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06CD" w:rsidRDefault="00EB1FCD" w:rsidP="006806CD">
      <w:pPr>
        <w:autoSpaceDE w:val="0"/>
        <w:autoSpaceDN w:val="0"/>
        <w:adjustRightInd w:val="0"/>
        <w:spacing w:after="0"/>
        <w:jc w:val="both"/>
        <w:rPr>
          <w:rFonts w:ascii="Times New Roman" w:hAnsi="Times New Roman" w:cs="Times New Roman"/>
          <w:b/>
          <w:bCs/>
          <w:noProof/>
          <w:sz w:val="24"/>
          <w:szCs w:val="24"/>
          <w:lang w:val="ro-RO"/>
        </w:rPr>
      </w:pPr>
      <w:r>
        <w:rPr>
          <w:rFonts w:ascii="Times New Roman" w:hAnsi="Times New Roman" w:cs="Times New Roman"/>
          <w:b/>
          <w:bCs/>
          <w:noProof/>
          <w:sz w:val="24"/>
          <w:szCs w:val="24"/>
          <w:lang w:val="ro-RO"/>
        </w:rPr>
        <w:t xml:space="preserve">                                                            </w:t>
      </w:r>
      <w:r w:rsidR="0050244A">
        <w:rPr>
          <w:rFonts w:ascii="Times New Roman" w:hAnsi="Times New Roman" w:cs="Times New Roman"/>
          <w:b/>
          <w:bCs/>
          <w:noProof/>
          <w:sz w:val="24"/>
          <w:szCs w:val="24"/>
          <w:lang w:val="ro-RO"/>
        </w:rPr>
        <w:t xml:space="preserve">                           </w:t>
      </w:r>
    </w:p>
    <w:p w:rsidR="006806CD" w:rsidRPr="00CA5828" w:rsidRDefault="006806CD" w:rsidP="006806CD">
      <w:pPr>
        <w:pStyle w:val="Heading1"/>
        <w:suppressAutoHyphens/>
        <w:spacing w:before="0" w:line="240" w:lineRule="auto"/>
        <w:ind w:left="720"/>
        <w:jc w:val="center"/>
        <w:rPr>
          <w:rFonts w:ascii="Times New Roman" w:hAnsi="Times New Roman" w:cs="Times New Roman"/>
          <w:color w:val="auto"/>
        </w:rPr>
      </w:pPr>
      <w:r w:rsidRPr="00CA5828">
        <w:rPr>
          <w:rFonts w:ascii="Times New Roman" w:hAnsi="Times New Roman" w:cs="Times New Roman"/>
          <w:color w:val="auto"/>
        </w:rPr>
        <w:t>PLAN DE SELECȚIE-COMPONENTA INTEGRALĂ</w:t>
      </w:r>
    </w:p>
    <w:p w:rsidR="006806CD" w:rsidRPr="00CA5828" w:rsidRDefault="006806CD" w:rsidP="00C116AB">
      <w:pPr>
        <w:spacing w:after="0" w:line="240" w:lineRule="auto"/>
        <w:jc w:val="center"/>
        <w:rPr>
          <w:rFonts w:ascii="Times New Roman" w:hAnsi="Times New Roman" w:cs="Times New Roman"/>
          <w:b/>
          <w:sz w:val="28"/>
          <w:szCs w:val="28"/>
        </w:rPr>
      </w:pPr>
      <w:r w:rsidRPr="00CA5828">
        <w:rPr>
          <w:rFonts w:ascii="Times New Roman" w:hAnsi="Times New Roman" w:cs="Times New Roman"/>
          <w:b/>
          <w:sz w:val="28"/>
          <w:szCs w:val="28"/>
        </w:rPr>
        <w:t xml:space="preserve">pentru desemnarea </w:t>
      </w:r>
      <w:r w:rsidR="00790BB1">
        <w:rPr>
          <w:rFonts w:ascii="Times New Roman" w:hAnsi="Times New Roman" w:cs="Times New Roman"/>
          <w:b/>
          <w:sz w:val="28"/>
          <w:szCs w:val="28"/>
        </w:rPr>
        <w:t>directorului</w:t>
      </w:r>
    </w:p>
    <w:p w:rsidR="006806CD" w:rsidRDefault="006806CD" w:rsidP="006806CD">
      <w:pPr>
        <w:spacing w:after="0" w:line="240" w:lineRule="auto"/>
        <w:jc w:val="center"/>
        <w:rPr>
          <w:rFonts w:ascii="Times New Roman" w:hAnsi="Times New Roman" w:cs="Times New Roman"/>
          <w:b/>
          <w:sz w:val="28"/>
          <w:szCs w:val="28"/>
        </w:rPr>
      </w:pPr>
      <w:r w:rsidRPr="00CA5828">
        <w:rPr>
          <w:rFonts w:ascii="Times New Roman" w:hAnsi="Times New Roman" w:cs="Times New Roman"/>
          <w:b/>
          <w:sz w:val="28"/>
          <w:szCs w:val="28"/>
        </w:rPr>
        <w:t xml:space="preserve">S.C. </w:t>
      </w:r>
      <w:r w:rsidR="00790BB1">
        <w:rPr>
          <w:rFonts w:ascii="Times New Roman" w:hAnsi="Times New Roman" w:cs="Times New Roman"/>
          <w:b/>
          <w:sz w:val="28"/>
          <w:szCs w:val="28"/>
        </w:rPr>
        <w:t>Servicii Publice Alexandria</w:t>
      </w:r>
      <w:r w:rsidRPr="00CA5828">
        <w:rPr>
          <w:rFonts w:ascii="Times New Roman" w:hAnsi="Times New Roman" w:cs="Times New Roman"/>
          <w:b/>
          <w:sz w:val="28"/>
          <w:szCs w:val="28"/>
        </w:rPr>
        <w:t xml:space="preserve"> S.R.L.</w:t>
      </w:r>
    </w:p>
    <w:p w:rsidR="00017E87" w:rsidRDefault="00017E87" w:rsidP="006806CD">
      <w:pPr>
        <w:spacing w:after="0" w:line="240" w:lineRule="auto"/>
        <w:jc w:val="center"/>
        <w:rPr>
          <w:rFonts w:ascii="Times New Roman" w:hAnsi="Times New Roman" w:cs="Times New Roman"/>
          <w:b/>
          <w:sz w:val="28"/>
          <w:szCs w:val="28"/>
        </w:rPr>
      </w:pPr>
    </w:p>
    <w:p w:rsidR="00017E87" w:rsidRPr="00017E87" w:rsidRDefault="00017E87" w:rsidP="00073F58">
      <w:pPr>
        <w:pStyle w:val="Heading1"/>
        <w:numPr>
          <w:ilvl w:val="0"/>
          <w:numId w:val="1"/>
        </w:numPr>
        <w:suppressAutoHyphens/>
        <w:spacing w:before="0" w:line="240" w:lineRule="auto"/>
        <w:jc w:val="both"/>
        <w:rPr>
          <w:rFonts w:ascii="Times New Roman" w:hAnsi="Times New Roman" w:cs="Times New Roman"/>
          <w:color w:val="auto"/>
          <w:sz w:val="24"/>
          <w:szCs w:val="24"/>
        </w:rPr>
      </w:pPr>
      <w:bookmarkStart w:id="0" w:name="_Toc161070683"/>
      <w:r w:rsidRPr="00017E87">
        <w:rPr>
          <w:rFonts w:ascii="Times New Roman" w:hAnsi="Times New Roman" w:cs="Times New Roman"/>
          <w:color w:val="auto"/>
          <w:sz w:val="24"/>
          <w:szCs w:val="24"/>
        </w:rPr>
        <w:t>COMPONENTA INIȚIALĂ A PLANULUI DE SELECȚIE</w:t>
      </w:r>
      <w:bookmarkEnd w:id="0"/>
    </w:p>
    <w:p w:rsidR="00017E87" w:rsidRPr="00017E87" w:rsidRDefault="00017E87" w:rsidP="00017E8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7E87">
        <w:rPr>
          <w:rFonts w:ascii="Times New Roman" w:hAnsi="Times New Roman" w:cs="Times New Roman"/>
          <w:sz w:val="24"/>
          <w:szCs w:val="24"/>
        </w:rPr>
        <w:t xml:space="preserve">Planul de Selecție Componenta Inițială a fost elaborat de către Departamentul de Guvernanță Corporativă din cadrul Consiliului Local al Municipiului Alexandria și a fost apoi pus la dispoziția Comisiei de Selecție și Nominalizare constituită pentru derularea procedurii de selecție a </w:t>
      </w:r>
      <w:r w:rsidR="00794806">
        <w:rPr>
          <w:rFonts w:ascii="Times New Roman" w:hAnsi="Times New Roman" w:cs="Times New Roman"/>
          <w:sz w:val="24"/>
          <w:szCs w:val="24"/>
        </w:rPr>
        <w:t>directorului</w:t>
      </w:r>
      <w:r w:rsidRPr="00017E87">
        <w:rPr>
          <w:rFonts w:ascii="Times New Roman" w:hAnsi="Times New Roman" w:cs="Times New Roman"/>
          <w:sz w:val="24"/>
          <w:szCs w:val="24"/>
        </w:rPr>
        <w:t xml:space="preserve"> S.C. </w:t>
      </w:r>
      <w:r w:rsidR="00794806">
        <w:rPr>
          <w:rFonts w:ascii="Times New Roman" w:hAnsi="Times New Roman" w:cs="Times New Roman"/>
          <w:sz w:val="24"/>
          <w:szCs w:val="24"/>
        </w:rPr>
        <w:t>Servicii Publice Alexandria</w:t>
      </w:r>
      <w:r w:rsidRPr="00017E87">
        <w:rPr>
          <w:rFonts w:ascii="Times New Roman" w:hAnsi="Times New Roman" w:cs="Times New Roman"/>
          <w:sz w:val="24"/>
          <w:szCs w:val="24"/>
        </w:rPr>
        <w:t xml:space="preserve"> S.R.L.</w:t>
      </w:r>
    </w:p>
    <w:p w:rsidR="00017E87" w:rsidRPr="00017E87" w:rsidRDefault="00017E87" w:rsidP="00017E87">
      <w:pPr>
        <w:spacing w:after="0" w:line="240" w:lineRule="auto"/>
        <w:jc w:val="both"/>
        <w:rPr>
          <w:rFonts w:ascii="Times New Roman" w:hAnsi="Times New Roman" w:cs="Times New Roman"/>
          <w:b/>
          <w:sz w:val="24"/>
          <w:szCs w:val="24"/>
        </w:rPr>
      </w:pPr>
    </w:p>
    <w:p w:rsidR="00EA32C9" w:rsidRPr="00017E87" w:rsidRDefault="00EA32C9" w:rsidP="00073F58">
      <w:pPr>
        <w:pStyle w:val="Heading1"/>
        <w:numPr>
          <w:ilvl w:val="0"/>
          <w:numId w:val="1"/>
        </w:numPr>
        <w:tabs>
          <w:tab w:val="left" w:pos="720"/>
        </w:tabs>
        <w:suppressAutoHyphens/>
        <w:spacing w:before="0" w:line="240" w:lineRule="auto"/>
        <w:jc w:val="both"/>
        <w:rPr>
          <w:rFonts w:ascii="Times New Roman" w:hAnsi="Times New Roman" w:cs="Times New Roman"/>
          <w:color w:val="auto"/>
          <w:sz w:val="24"/>
          <w:szCs w:val="24"/>
        </w:rPr>
      </w:pPr>
      <w:bookmarkStart w:id="1" w:name="_Toc161070684"/>
      <w:r w:rsidRPr="00017E87">
        <w:rPr>
          <w:rFonts w:ascii="Times New Roman" w:hAnsi="Times New Roman" w:cs="Times New Roman"/>
          <w:color w:val="auto"/>
          <w:sz w:val="24"/>
          <w:szCs w:val="24"/>
        </w:rPr>
        <w:t>COMPONENTA INTEGRALĂ A PLANULUI DE SELECȚIE</w:t>
      </w:r>
      <w:bookmarkEnd w:id="1"/>
    </w:p>
    <w:p w:rsidR="00EA32C9" w:rsidRPr="00017E87" w:rsidRDefault="00EA32C9" w:rsidP="00EA32C9">
      <w:pPr>
        <w:pStyle w:val="Heading1"/>
        <w:spacing w:before="0" w:line="240" w:lineRule="auto"/>
        <w:jc w:val="both"/>
        <w:rPr>
          <w:rFonts w:ascii="Times New Roman" w:hAnsi="Times New Roman" w:cs="Times New Roman"/>
          <w:color w:val="auto"/>
          <w:sz w:val="24"/>
          <w:szCs w:val="24"/>
        </w:rPr>
      </w:pPr>
      <w:bookmarkStart w:id="2" w:name="_Toc161070685"/>
      <w:r w:rsidRPr="00017E87">
        <w:rPr>
          <w:rFonts w:ascii="Times New Roman" w:hAnsi="Times New Roman" w:cs="Times New Roman"/>
          <w:color w:val="auto"/>
          <w:sz w:val="24"/>
          <w:szCs w:val="24"/>
        </w:rPr>
        <w:t>Capitolul 1. Despre Planul de Selecție – Componenta Integrală</w:t>
      </w:r>
      <w:bookmarkEnd w:id="2"/>
    </w:p>
    <w:p w:rsidR="00EA32C9" w:rsidRPr="00017E87" w:rsidRDefault="00EA32C9" w:rsidP="00EA32C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7E87">
        <w:rPr>
          <w:rFonts w:ascii="Times New Roman" w:hAnsi="Times New Roman" w:cs="Times New Roman"/>
          <w:sz w:val="24"/>
          <w:szCs w:val="24"/>
        </w:rPr>
        <w:t>Componenta integrală a planului de selecție este, în conformitate cu prevederile art.1 (1) – (5) din H.G. nr.639/2023, un document de lucru care se întocmește de Comisia de Selecție și Nominalizare și este definitivat până la publicarea anunțului, care conține, fără a se limita la acestea, elemente necesare precum profilul consiliului, profilul candidatului, planul de interviu, termenele aferente etapelor cuprinse între data declanșării procedurii de selecție și data prezentării raportului final, precum și componenta inițială a planului de selecție.</w:t>
      </w:r>
    </w:p>
    <w:p w:rsidR="00EA32C9" w:rsidRPr="00017E87" w:rsidRDefault="00EA32C9" w:rsidP="00EA32C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7E87">
        <w:rPr>
          <w:rFonts w:ascii="Times New Roman" w:hAnsi="Times New Roman" w:cs="Times New Roman"/>
          <w:sz w:val="24"/>
          <w:szCs w:val="24"/>
        </w:rPr>
        <w:t>Planul de selecție este un document de lucru prin care se stabilește calendarul procesului  de selecție de la data inițierii sale până la data numirii persoanei desemnate pentru postul de Administrator.</w:t>
      </w:r>
    </w:p>
    <w:p w:rsidR="00EA32C9" w:rsidRDefault="00EA32C9" w:rsidP="00EA32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7E87">
        <w:rPr>
          <w:rFonts w:ascii="Times New Roman" w:hAnsi="Times New Roman" w:cs="Times New Roman"/>
          <w:sz w:val="24"/>
          <w:szCs w:val="24"/>
        </w:rPr>
        <w:t xml:space="preserve">Planul de Selecție este întocmit în scopul recrutării și </w:t>
      </w:r>
      <w:r>
        <w:rPr>
          <w:rFonts w:ascii="Times New Roman" w:hAnsi="Times New Roman" w:cs="Times New Roman"/>
          <w:sz w:val="24"/>
          <w:szCs w:val="24"/>
        </w:rPr>
        <w:t>directorului</w:t>
      </w:r>
      <w:r w:rsidRPr="00017E87">
        <w:rPr>
          <w:rFonts w:ascii="Times New Roman" w:hAnsi="Times New Roman" w:cs="Times New Roman"/>
          <w:sz w:val="24"/>
          <w:szCs w:val="24"/>
        </w:rPr>
        <w:t xml:space="preserve"> S.C. </w:t>
      </w:r>
      <w:r>
        <w:rPr>
          <w:rFonts w:ascii="Times New Roman" w:hAnsi="Times New Roman" w:cs="Times New Roman"/>
          <w:sz w:val="24"/>
          <w:szCs w:val="24"/>
        </w:rPr>
        <w:t>Servicii Publice Alexandria</w:t>
      </w:r>
      <w:r w:rsidRPr="00017E87">
        <w:rPr>
          <w:rFonts w:ascii="Times New Roman" w:hAnsi="Times New Roman" w:cs="Times New Roman"/>
          <w:sz w:val="24"/>
          <w:szCs w:val="24"/>
        </w:rPr>
        <w:t xml:space="preserve"> S.R.L. pentru mandatul 2024 - 2028, cu respectarea prevederilor O.U.G. nr.109/2011 privind guvernanța corporativă a întreprinderilor publice, aprobat cu modificări prin Legea nr.187/2023 și H.G. nr.639/2023 și a fost astfel întocmit încât procedura de recrutare și selecție să se realizeze cu respectarea dreptului la liberă competiție, echitate și egalitate de șanse, nediscriminare, transparență, tratament egal și asumarea răspunderii.</w:t>
      </w:r>
    </w:p>
    <w:p w:rsidR="00EA32C9" w:rsidRPr="00017E87" w:rsidRDefault="00EA32C9" w:rsidP="00EA32C9">
      <w:pPr>
        <w:spacing w:after="0" w:line="240" w:lineRule="auto"/>
        <w:jc w:val="both"/>
        <w:rPr>
          <w:rFonts w:ascii="Times New Roman" w:hAnsi="Times New Roman" w:cs="Times New Roman"/>
          <w:sz w:val="24"/>
          <w:szCs w:val="24"/>
        </w:rPr>
      </w:pPr>
    </w:p>
    <w:p w:rsidR="00EA32C9" w:rsidRPr="00017E87" w:rsidRDefault="00EA32C9" w:rsidP="00EA32C9">
      <w:pPr>
        <w:pStyle w:val="Heading1"/>
        <w:spacing w:before="0" w:line="240" w:lineRule="auto"/>
        <w:jc w:val="both"/>
        <w:rPr>
          <w:rFonts w:ascii="Times New Roman" w:hAnsi="Times New Roman" w:cs="Times New Roman"/>
          <w:color w:val="auto"/>
          <w:sz w:val="24"/>
          <w:szCs w:val="24"/>
        </w:rPr>
      </w:pPr>
      <w:bookmarkStart w:id="3" w:name="_Toc161070686"/>
      <w:r w:rsidRPr="00017E87">
        <w:rPr>
          <w:rFonts w:ascii="Times New Roman" w:hAnsi="Times New Roman" w:cs="Times New Roman"/>
          <w:color w:val="auto"/>
          <w:sz w:val="24"/>
          <w:szCs w:val="24"/>
        </w:rPr>
        <w:t>Capitolul 2. Cerințe contextuale</w:t>
      </w:r>
      <w:bookmarkEnd w:id="3"/>
    </w:p>
    <w:p w:rsidR="00EA32C9" w:rsidRPr="001E05F4" w:rsidRDefault="00EA32C9" w:rsidP="00EA32C9">
      <w:pPr>
        <w:autoSpaceDE w:val="0"/>
        <w:autoSpaceDN w:val="0"/>
        <w:adjustRightInd w:val="0"/>
        <w:spacing w:after="0" w:line="240" w:lineRule="auto"/>
        <w:jc w:val="both"/>
        <w:rPr>
          <w:rFonts w:ascii="Times New Roman" w:hAnsi="Times New Roman" w:cs="Times New Roman"/>
          <w:sz w:val="24"/>
          <w:szCs w:val="24"/>
          <w:lang w:val="ro-RO"/>
        </w:rPr>
      </w:pPr>
      <w:r w:rsidRPr="001E05F4">
        <w:rPr>
          <w:rFonts w:ascii="Times New Roman" w:hAnsi="Times New Roman" w:cs="Times New Roman"/>
          <w:bCs/>
          <w:noProof/>
          <w:sz w:val="24"/>
          <w:szCs w:val="24"/>
          <w:lang w:val="ro-RO"/>
        </w:rPr>
        <w:t xml:space="preserve">        Societatea Comercială</w:t>
      </w:r>
      <w:r w:rsidRPr="001E05F4">
        <w:rPr>
          <w:rFonts w:ascii="Times New Roman" w:hAnsi="Times New Roman" w:cs="Times New Roman"/>
          <w:b/>
          <w:bCs/>
          <w:noProof/>
          <w:sz w:val="24"/>
          <w:szCs w:val="24"/>
          <w:lang w:val="ro-RO"/>
        </w:rPr>
        <w:t xml:space="preserve"> </w:t>
      </w:r>
      <w:r w:rsidRPr="001E05F4">
        <w:rPr>
          <w:rFonts w:ascii="Times New Roman" w:hAnsi="Times New Roman" w:cs="Times New Roman"/>
          <w:noProof/>
          <w:sz w:val="24"/>
          <w:szCs w:val="24"/>
          <w:lang w:val="ro-RO"/>
        </w:rPr>
        <w:t>Servicii Publice Alexandria S.R.L. este întreprindere publică de interes local organizată ca persoană juridică română cu sediul în municipiul Alexandria, strada Șoseaua Turnu Măgurele, bloc Piață, județ Teleorman, înființată în baza Legii nr. 31/1990 privind societățile comerciale și a Legii nr. 51/2006 privind serviciile comunitare de utilități publice.</w:t>
      </w:r>
      <w:r w:rsidRPr="001E05F4">
        <w:rPr>
          <w:rFonts w:ascii="Times New Roman" w:hAnsi="Times New Roman" w:cs="Times New Roman"/>
          <w:sz w:val="24"/>
          <w:szCs w:val="24"/>
          <w:lang w:val="ro-RO"/>
        </w:rPr>
        <w:t xml:space="preserve"> S</w:t>
      </w:r>
      <w:r>
        <w:rPr>
          <w:rFonts w:ascii="Times New Roman" w:hAnsi="Times New Roman" w:cs="Times New Roman"/>
          <w:sz w:val="24"/>
          <w:szCs w:val="24"/>
          <w:lang w:val="ro-RO"/>
        </w:rPr>
        <w:t>.</w:t>
      </w:r>
      <w:r w:rsidRPr="001E05F4">
        <w:rPr>
          <w:rFonts w:ascii="Times New Roman" w:hAnsi="Times New Roman" w:cs="Times New Roman"/>
          <w:sz w:val="24"/>
          <w:szCs w:val="24"/>
          <w:lang w:val="ro-RO"/>
        </w:rPr>
        <w:t>C</w:t>
      </w:r>
      <w:r>
        <w:rPr>
          <w:rFonts w:ascii="Times New Roman" w:hAnsi="Times New Roman" w:cs="Times New Roman"/>
          <w:sz w:val="24"/>
          <w:szCs w:val="24"/>
          <w:lang w:val="ro-RO"/>
        </w:rPr>
        <w:t>.</w:t>
      </w:r>
      <w:r w:rsidRPr="001E05F4">
        <w:rPr>
          <w:rFonts w:ascii="Times New Roman" w:hAnsi="Times New Roman" w:cs="Times New Roman"/>
          <w:sz w:val="24"/>
          <w:szCs w:val="24"/>
          <w:lang w:val="ro-RO"/>
        </w:rPr>
        <w:t xml:space="preserve"> Piețe și Târguri Alexandria S</w:t>
      </w:r>
      <w:r>
        <w:rPr>
          <w:rFonts w:ascii="Times New Roman" w:hAnsi="Times New Roman" w:cs="Times New Roman"/>
          <w:sz w:val="24"/>
          <w:szCs w:val="24"/>
          <w:lang w:val="ro-RO"/>
        </w:rPr>
        <w:t>.</w:t>
      </w:r>
      <w:r w:rsidRPr="001E05F4">
        <w:rPr>
          <w:rFonts w:ascii="Times New Roman" w:hAnsi="Times New Roman" w:cs="Times New Roman"/>
          <w:sz w:val="24"/>
          <w:szCs w:val="24"/>
          <w:lang w:val="ro-RO"/>
        </w:rPr>
        <w:t>R</w:t>
      </w:r>
      <w:r>
        <w:rPr>
          <w:rFonts w:ascii="Times New Roman" w:hAnsi="Times New Roman" w:cs="Times New Roman"/>
          <w:sz w:val="24"/>
          <w:szCs w:val="24"/>
          <w:lang w:val="ro-RO"/>
        </w:rPr>
        <w:t>.</w:t>
      </w:r>
      <w:r w:rsidRPr="001E05F4">
        <w:rPr>
          <w:rFonts w:ascii="Times New Roman" w:hAnsi="Times New Roman" w:cs="Times New Roman"/>
          <w:sz w:val="24"/>
          <w:szCs w:val="24"/>
          <w:lang w:val="ro-RO"/>
        </w:rPr>
        <w:t>L</w:t>
      </w:r>
      <w:r>
        <w:rPr>
          <w:rFonts w:ascii="Times New Roman" w:hAnsi="Times New Roman" w:cs="Times New Roman"/>
          <w:sz w:val="24"/>
          <w:szCs w:val="24"/>
          <w:lang w:val="ro-RO"/>
        </w:rPr>
        <w:t>.</w:t>
      </w:r>
      <w:r w:rsidRPr="001E05F4">
        <w:rPr>
          <w:rFonts w:ascii="Times New Roman" w:hAnsi="Times New Roman" w:cs="Times New Roman"/>
          <w:sz w:val="24"/>
          <w:szCs w:val="24"/>
          <w:lang w:val="ro-RO"/>
        </w:rPr>
        <w:t xml:space="preserve"> a fost constituită prin H</w:t>
      </w:r>
      <w:r>
        <w:rPr>
          <w:rFonts w:ascii="Times New Roman" w:hAnsi="Times New Roman" w:cs="Times New Roman"/>
          <w:sz w:val="24"/>
          <w:szCs w:val="24"/>
          <w:lang w:val="ro-RO"/>
        </w:rPr>
        <w:t>.</w:t>
      </w:r>
      <w:r w:rsidRPr="001E05F4">
        <w:rPr>
          <w:rFonts w:ascii="Times New Roman" w:hAnsi="Times New Roman" w:cs="Times New Roman"/>
          <w:sz w:val="24"/>
          <w:szCs w:val="24"/>
          <w:lang w:val="ro-RO"/>
        </w:rPr>
        <w:t>C</w:t>
      </w:r>
      <w:r>
        <w:rPr>
          <w:rFonts w:ascii="Times New Roman" w:hAnsi="Times New Roman" w:cs="Times New Roman"/>
          <w:sz w:val="24"/>
          <w:szCs w:val="24"/>
          <w:lang w:val="ro-RO"/>
        </w:rPr>
        <w:t>.</w:t>
      </w:r>
      <w:r w:rsidRPr="001E05F4">
        <w:rPr>
          <w:rFonts w:ascii="Times New Roman" w:hAnsi="Times New Roman" w:cs="Times New Roman"/>
          <w:sz w:val="24"/>
          <w:szCs w:val="24"/>
          <w:lang w:val="ro-RO"/>
        </w:rPr>
        <w:t>L</w:t>
      </w:r>
      <w:r>
        <w:rPr>
          <w:rFonts w:ascii="Times New Roman" w:hAnsi="Times New Roman" w:cs="Times New Roman"/>
          <w:sz w:val="24"/>
          <w:szCs w:val="24"/>
          <w:lang w:val="ro-RO"/>
        </w:rPr>
        <w:t>.</w:t>
      </w:r>
      <w:r w:rsidRPr="001E05F4">
        <w:rPr>
          <w:rFonts w:ascii="Times New Roman" w:hAnsi="Times New Roman" w:cs="Times New Roman"/>
          <w:sz w:val="24"/>
          <w:szCs w:val="24"/>
          <w:lang w:val="ro-RO"/>
        </w:rPr>
        <w:t xml:space="preserve"> nr. 163/30 iulie 2010 în urma asocierii Municipiului Alexandria prin Consiliul local al Municipiului Alexandria cu Societatea Comercială Transloc Prest S.A. Prin H.C.L. nr. 52/28.02.2022, și-a schimbat denumirea, în S.C. Servicii Publice Alexandria S.R.L., </w:t>
      </w:r>
      <w:r w:rsidRPr="001E05F4">
        <w:rPr>
          <w:rFonts w:ascii="Times New Roman" w:hAnsi="Times New Roman" w:cs="Times New Roman"/>
          <w:noProof/>
          <w:sz w:val="24"/>
          <w:szCs w:val="24"/>
          <w:lang w:val="ro-RO"/>
        </w:rPr>
        <w:t xml:space="preserve">având ca obiect de activitate </w:t>
      </w:r>
      <w:r w:rsidRPr="001E05F4">
        <w:rPr>
          <w:rFonts w:ascii="Times New Roman" w:hAnsi="Times New Roman" w:cs="Times New Roman"/>
          <w:sz w:val="24"/>
          <w:szCs w:val="24"/>
          <w:shd w:val="clear" w:color="auto" w:fill="FFFFFF"/>
        </w:rPr>
        <w:t>administrarea piețelor, parcărilor cu plată și cimitirelor din Alexandria, începând cu luna septembrie a anului 2010</w:t>
      </w:r>
      <w:r w:rsidRPr="001E05F4">
        <w:rPr>
          <w:rFonts w:ascii="Times New Roman" w:hAnsi="Times New Roman" w:cs="Times New Roman"/>
          <w:noProof/>
          <w:sz w:val="24"/>
          <w:szCs w:val="24"/>
          <w:lang w:val="ro-RO"/>
        </w:rPr>
        <w:t xml:space="preserve">. </w:t>
      </w:r>
      <w:r w:rsidRPr="001E05F4">
        <w:rPr>
          <w:rFonts w:ascii="Times New Roman" w:hAnsi="Times New Roman" w:cs="Times New Roman"/>
          <w:sz w:val="24"/>
          <w:szCs w:val="24"/>
          <w:lang w:val="ro-RO"/>
        </w:rPr>
        <w:t>La momentul actual structura acționariatului este următoarea:</w:t>
      </w:r>
    </w:p>
    <w:p w:rsidR="00EA32C9" w:rsidRPr="001E05F4" w:rsidRDefault="00EA32C9" w:rsidP="00073F58">
      <w:pPr>
        <w:pStyle w:val="ListParagraph"/>
        <w:numPr>
          <w:ilvl w:val="0"/>
          <w:numId w:val="8"/>
        </w:numPr>
        <w:spacing w:after="0" w:line="240" w:lineRule="auto"/>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Municipiul Alexandria, prin Consiliul local al Municipiului Alexandria, în calitate de asociat persoană juridică, deține 99,99999% din capitalul social;</w:t>
      </w:r>
    </w:p>
    <w:p w:rsidR="00EA32C9" w:rsidRPr="001E05F4" w:rsidRDefault="00EA32C9" w:rsidP="00073F58">
      <w:pPr>
        <w:pStyle w:val="ListParagraph"/>
        <w:numPr>
          <w:ilvl w:val="0"/>
          <w:numId w:val="8"/>
        </w:numPr>
        <w:spacing w:after="0" w:line="240" w:lineRule="auto"/>
        <w:ind w:left="0" w:firstLine="284"/>
        <w:jc w:val="both"/>
        <w:rPr>
          <w:rFonts w:ascii="Times New Roman" w:hAnsi="Times New Roman" w:cs="Times New Roman"/>
          <w:noProof/>
          <w:sz w:val="24"/>
          <w:szCs w:val="24"/>
          <w:lang w:val="ro-RO"/>
        </w:rPr>
      </w:pPr>
      <w:r w:rsidRPr="001E05F4">
        <w:rPr>
          <w:rFonts w:ascii="Times New Roman" w:hAnsi="Times New Roman" w:cs="Times New Roman"/>
          <w:sz w:val="24"/>
          <w:szCs w:val="24"/>
          <w:lang w:val="ro-RO"/>
        </w:rPr>
        <w:t>Serviciul Sanitar Veterinar SRL Alexandria, în calitate de asociat persoană juridică, deține 0,00001% din capitalul social.</w:t>
      </w:r>
    </w:p>
    <w:p w:rsidR="00EA32C9" w:rsidRPr="001E05F4" w:rsidRDefault="00EA32C9" w:rsidP="00EA32C9">
      <w:pPr>
        <w:autoSpaceDE w:val="0"/>
        <w:autoSpaceDN w:val="0"/>
        <w:adjustRightInd w:val="0"/>
        <w:spacing w:after="0" w:line="240" w:lineRule="auto"/>
        <w:jc w:val="both"/>
        <w:rPr>
          <w:rFonts w:ascii="Times New Roman" w:hAnsi="Times New Roman" w:cs="Times New Roman"/>
          <w:noProof/>
          <w:sz w:val="24"/>
          <w:szCs w:val="24"/>
          <w:lang w:val="ro-RO"/>
        </w:rPr>
      </w:pPr>
      <w:r>
        <w:rPr>
          <w:rFonts w:ascii="Times New Roman" w:hAnsi="Times New Roman" w:cs="Times New Roman"/>
          <w:noProof/>
          <w:sz w:val="24"/>
          <w:szCs w:val="24"/>
          <w:lang w:val="ro-RO"/>
        </w:rPr>
        <w:t xml:space="preserve">       </w:t>
      </w:r>
      <w:r w:rsidRPr="001E05F4">
        <w:rPr>
          <w:rFonts w:ascii="Times New Roman" w:hAnsi="Times New Roman" w:cs="Times New Roman"/>
          <w:noProof/>
          <w:sz w:val="24"/>
          <w:szCs w:val="24"/>
          <w:lang w:val="ro-RO"/>
        </w:rPr>
        <w:t xml:space="preserve">Administrarea piețelor, parcărilor cu plată și cimitirelor se realizează în baza Contractului de delegare a gestiunii, aprobat prin H.C.L. nr. 65/31 martie 2011, modificat și actualizat. Societatea este administrată potrivit sistemului unitar, printr-un consiliu de administrație format din 3(trei) membri neexecutivi, persoane fizice, </w:t>
      </w:r>
      <w:r w:rsidRPr="003269AF">
        <w:rPr>
          <w:rFonts w:ascii="Times New Roman" w:hAnsi="Times New Roman" w:cs="Times New Roman"/>
          <w:noProof/>
          <w:sz w:val="24"/>
          <w:szCs w:val="24"/>
          <w:lang w:val="ro-RO"/>
        </w:rPr>
        <w:t>și un director.</w:t>
      </w:r>
    </w:p>
    <w:p w:rsidR="00FF4651" w:rsidRPr="001E05F4" w:rsidRDefault="00FF4651" w:rsidP="00FF4651">
      <w:pPr>
        <w:autoSpaceDE w:val="0"/>
        <w:autoSpaceDN w:val="0"/>
        <w:adjustRightInd w:val="0"/>
        <w:spacing w:after="0" w:line="240" w:lineRule="auto"/>
        <w:jc w:val="both"/>
        <w:rPr>
          <w:rFonts w:ascii="Times New Roman" w:hAnsi="Times New Roman" w:cs="Times New Roman"/>
          <w:sz w:val="24"/>
          <w:szCs w:val="24"/>
          <w:lang w:val="ro-RO"/>
        </w:rPr>
      </w:pPr>
      <w:r w:rsidRPr="001E05F4">
        <w:rPr>
          <w:rFonts w:ascii="Times New Roman" w:hAnsi="Times New Roman" w:cs="Times New Roman"/>
          <w:noProof/>
          <w:sz w:val="24"/>
          <w:szCs w:val="24"/>
          <w:lang w:val="ro-RO"/>
        </w:rPr>
        <w:t xml:space="preserve">           Societatea Comercială Servicii Publice Alexandria S.R.L. este o societate de interes public local care face parte din sfera serviciilor comunitare de utilitate publică și cuprinde totalitatea acțiunilor și activităților de utilitate publică și de interes economic și social general, desfășurate la nivelul municipiului Alexandria, în scopul asigurării </w:t>
      </w:r>
      <w:r w:rsidRPr="001E05F4">
        <w:rPr>
          <w:rFonts w:ascii="Times New Roman" w:hAnsi="Times New Roman" w:cs="Times New Roman"/>
          <w:sz w:val="24"/>
          <w:szCs w:val="24"/>
          <w:shd w:val="clear" w:color="auto" w:fill="FFFFFF"/>
        </w:rPr>
        <w:t>administrării piețelor, parcărilor cu plată și cimitirelor din Alexandria</w:t>
      </w:r>
      <w:r w:rsidRPr="001E05F4">
        <w:rPr>
          <w:rFonts w:ascii="Times New Roman" w:hAnsi="Times New Roman" w:cs="Times New Roman"/>
          <w:noProof/>
          <w:sz w:val="24"/>
          <w:szCs w:val="24"/>
          <w:lang w:val="ro-RO"/>
        </w:rPr>
        <w:t xml:space="preserve">. </w:t>
      </w:r>
      <w:r w:rsidRPr="001E05F4">
        <w:rPr>
          <w:rFonts w:ascii="Times New Roman" w:hAnsi="Times New Roman" w:cs="Times New Roman"/>
          <w:sz w:val="24"/>
          <w:szCs w:val="24"/>
          <w:lang w:val="ro-RO"/>
        </w:rPr>
        <w:t>În obiectul de activitate al societății se regăsesc următoarele: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lastRenderedPageBreak/>
        <w:t>Activitate principală: 6820  Închirierea şi subînchirierea bunurilor imobiliare proprii sau închiriate;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 xml:space="preserve">Obiect secundar: </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 xml:space="preserve">0111 Cultivarea cerealelor (exclusiv orez), plantelor leguminoase și a plantelor producătoare de semințe oleaginoase; </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 xml:space="preserve">0112 Cultivarea orezului; </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 xml:space="preserve">0113 Cultivarea legumelor și a pepenilor, a rădăcinoaselor și tuberculilor; </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 xml:space="preserve">0114 Cultivarea trestiei de zahăr; </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 xml:space="preserve">0115 Cultivarea tutunului; </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 xml:space="preserve">0116 Cultivarea plantelor pentru fibre textile; </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0119 Cultivarea altor plante din culturi nepermanente;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 xml:space="preserve">0121 Cultivarea strugurilor; </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 xml:space="preserve">0122 Cultivarea fructelor tropicale și subtropicale; </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 xml:space="preserve">0123 Cultivarea fructelor citrice; </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 xml:space="preserve">0124 Cultivarea fructelor semințoase și sâmburoase; </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 xml:space="preserve">0125 Cultivarea fructelor, arbuștilor fructiferi, capșunilor, nuciferilor și a altor pomi fructiferi; </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 xml:space="preserve">0126 Cultivarea fructelor oleaginoase; </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 xml:space="preserve">0127 Cultivarea plantelor pentru prepararea băuturilor; </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 xml:space="preserve">0128 Cultivarea condimentelor, plantelor aromatice, medicinale și a plantelor de uz farmaceutic; </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0129 Cultivarea altor plante permanente;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0130 Cultivarea plantelor pentru înmulțire;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 xml:space="preserve">0161 Activități auxiliare pentru producția vegetală; </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 xml:space="preserve">0162 Activități auxiliare pentru creșterea animalelor; </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 xml:space="preserve">0163 Activități după recoltare; </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0164 Pregătirea semințelor;</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 xml:space="preserve">1031 Prelucrarea și conservarea cartofilor; </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 xml:space="preserve">1032 Fabricarea sucurilor de fructe și legume; </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1039 Prelucrarea și conservarea fructelor și legumelor n.c.a.</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4399  Alte lucrări speciale de construcții n.c.a.</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 xml:space="preserve">4611 Intermedieri în comerțul cu materii prime agricole, animale vii, materii prime textile și cu </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 xml:space="preserve"> Semifabricate;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 xml:space="preserve">4617 Intermedieri în comerțul cu produse alimentare, băuturi și tutun; </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 xml:space="preserve">4618 Intermedieri în comerțul specializat în vânzarea produselor cu caracter specific, n.c.a. </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4619 Intermedieri în comerțul cu produse diverse;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4631 Comerț cu ridicata al fructelor și legumelor;</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4690 Comerț cu ridicata nespecializat;</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4711 Comerţ cu amănuntul în magazine nespecializate, cu vânzare predominantă de produse alimentare, băuturi şi tutun;</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4719 Comerţ cu amănuntul în magazine nespecializate, cu vânzare predominantă de produse nealimentare;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4721Comerţ cu amănuntul al fructelor şi legumelor proaspete, în magazine specializate;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4722</w:t>
      </w:r>
      <w:r w:rsidRPr="001E05F4">
        <w:rPr>
          <w:rFonts w:ascii="Times New Roman" w:hAnsi="Times New Roman" w:cs="Times New Roman"/>
          <w:sz w:val="24"/>
          <w:szCs w:val="24"/>
          <w:lang w:val="ro-RO"/>
        </w:rPr>
        <w:tab/>
        <w:t>Comerţ cu amănuntul al cărnii şi al produselor din carne, în magazine specializate;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4723</w:t>
      </w:r>
      <w:r w:rsidRPr="001E05F4">
        <w:rPr>
          <w:rFonts w:ascii="Times New Roman" w:hAnsi="Times New Roman" w:cs="Times New Roman"/>
          <w:sz w:val="24"/>
          <w:szCs w:val="24"/>
          <w:lang w:val="ro-RO"/>
        </w:rPr>
        <w:tab/>
        <w:t>Comerţ cu amănuntul al peştelui, crustaceelor şimoluştelor, în magazine specializate;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4724</w:t>
      </w:r>
      <w:r w:rsidRPr="001E05F4">
        <w:rPr>
          <w:rFonts w:ascii="Times New Roman" w:hAnsi="Times New Roman" w:cs="Times New Roman"/>
          <w:sz w:val="24"/>
          <w:szCs w:val="24"/>
          <w:lang w:val="ro-RO"/>
        </w:rPr>
        <w:tab/>
        <w:t>Comerţ cu amănuntul al pâinii, produselor de patiserie şi produselor zaharoase, în magazine specializate;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4725</w:t>
      </w:r>
      <w:r w:rsidRPr="001E05F4">
        <w:rPr>
          <w:rFonts w:ascii="Times New Roman" w:hAnsi="Times New Roman" w:cs="Times New Roman"/>
          <w:sz w:val="24"/>
          <w:szCs w:val="24"/>
          <w:lang w:val="ro-RO"/>
        </w:rPr>
        <w:tab/>
        <w:t>Comerţ cu amănuntul al băuturilor, în magazine specializate;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4726</w:t>
      </w:r>
      <w:r w:rsidRPr="001E05F4">
        <w:rPr>
          <w:rFonts w:ascii="Times New Roman" w:hAnsi="Times New Roman" w:cs="Times New Roman"/>
          <w:sz w:val="24"/>
          <w:szCs w:val="24"/>
          <w:lang w:val="ro-RO"/>
        </w:rPr>
        <w:tab/>
        <w:t>Comerţ cu amănuntul al produselor din tutun, în magazine specializate;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4729</w:t>
      </w:r>
      <w:r w:rsidRPr="001E05F4">
        <w:rPr>
          <w:rFonts w:ascii="Times New Roman" w:hAnsi="Times New Roman" w:cs="Times New Roman"/>
          <w:sz w:val="24"/>
          <w:szCs w:val="24"/>
          <w:lang w:val="ro-RO"/>
        </w:rPr>
        <w:tab/>
        <w:t>Comerţ cu amănuntul al altor produse alimentare, în magazine specializate;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4741</w:t>
      </w:r>
      <w:r w:rsidRPr="001E05F4">
        <w:rPr>
          <w:rFonts w:ascii="Times New Roman" w:hAnsi="Times New Roman" w:cs="Times New Roman"/>
          <w:sz w:val="24"/>
          <w:szCs w:val="24"/>
          <w:lang w:val="ro-RO"/>
        </w:rPr>
        <w:tab/>
        <w:t>Comerţ cu amănuntul al calculatoarelor, unităţilor periferice şi software-ului în magazine specializate;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lastRenderedPageBreak/>
        <w:t>4742</w:t>
      </w:r>
      <w:r w:rsidRPr="001E05F4">
        <w:rPr>
          <w:rFonts w:ascii="Times New Roman" w:hAnsi="Times New Roman" w:cs="Times New Roman"/>
          <w:sz w:val="24"/>
          <w:szCs w:val="24"/>
          <w:lang w:val="ro-RO"/>
        </w:rPr>
        <w:tab/>
        <w:t>Comerţ cu amănuntul al echipamentului pentru telecomunicaţii în magazine specializate;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4743</w:t>
      </w:r>
      <w:r w:rsidRPr="001E05F4">
        <w:rPr>
          <w:rFonts w:ascii="Times New Roman" w:hAnsi="Times New Roman" w:cs="Times New Roman"/>
          <w:sz w:val="24"/>
          <w:szCs w:val="24"/>
          <w:lang w:val="ro-RO"/>
        </w:rPr>
        <w:tab/>
        <w:t>Comerţ cu amănuntul al echipamentului audio/ video în magazine specializate;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4751</w:t>
      </w:r>
      <w:r w:rsidRPr="001E05F4">
        <w:rPr>
          <w:rFonts w:ascii="Times New Roman" w:hAnsi="Times New Roman" w:cs="Times New Roman"/>
          <w:sz w:val="24"/>
          <w:szCs w:val="24"/>
          <w:lang w:val="ro-RO"/>
        </w:rPr>
        <w:tab/>
        <w:t>Comerţ cu amănuntul al textilelor, în magazine specializate;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4752</w:t>
      </w:r>
      <w:r w:rsidRPr="001E05F4">
        <w:rPr>
          <w:rFonts w:ascii="Times New Roman" w:hAnsi="Times New Roman" w:cs="Times New Roman"/>
          <w:sz w:val="24"/>
          <w:szCs w:val="24"/>
          <w:lang w:val="ro-RO"/>
        </w:rPr>
        <w:tab/>
        <w:t>Comerţ cu amănuntul al articolelor de fierărie, al articolelor din sticlă şi a celor pentru vopsit, în magazine specializate;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4753</w:t>
      </w:r>
      <w:r w:rsidRPr="001E05F4">
        <w:rPr>
          <w:rFonts w:ascii="Times New Roman" w:hAnsi="Times New Roman" w:cs="Times New Roman"/>
          <w:sz w:val="24"/>
          <w:szCs w:val="24"/>
          <w:lang w:val="ro-RO"/>
        </w:rPr>
        <w:tab/>
        <w:t>Comerţ cu amănuntul al covoarelor, carpetelor, tapetelor şi al altor acoperitoare de podea, în magazine specializate;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4754</w:t>
      </w:r>
      <w:r w:rsidRPr="001E05F4">
        <w:rPr>
          <w:rFonts w:ascii="Times New Roman" w:hAnsi="Times New Roman" w:cs="Times New Roman"/>
          <w:sz w:val="24"/>
          <w:szCs w:val="24"/>
          <w:lang w:val="ro-RO"/>
        </w:rPr>
        <w:tab/>
        <w:t>Comerţ cu amănuntul al articolelor şi aparatelor electrocasnice, în magazine specializate;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4759</w:t>
      </w:r>
      <w:r w:rsidRPr="001E05F4">
        <w:rPr>
          <w:rFonts w:ascii="Times New Roman" w:hAnsi="Times New Roman" w:cs="Times New Roman"/>
          <w:sz w:val="24"/>
          <w:szCs w:val="24"/>
          <w:lang w:val="ro-RO"/>
        </w:rPr>
        <w:tab/>
        <w:t>Comerţ cu amănuntul al mobilei, al articolelor de iluminat şi al articolelor de uz casnic n.c.a., în magazine specializate;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4761</w:t>
      </w:r>
      <w:r w:rsidRPr="001E05F4">
        <w:rPr>
          <w:rFonts w:ascii="Times New Roman" w:hAnsi="Times New Roman" w:cs="Times New Roman"/>
          <w:sz w:val="24"/>
          <w:szCs w:val="24"/>
          <w:lang w:val="ro-RO"/>
        </w:rPr>
        <w:tab/>
        <w:t>Comerţ cu amănuntul al cărţilor, în magazine specializate;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4762</w:t>
      </w:r>
      <w:r w:rsidRPr="001E05F4">
        <w:rPr>
          <w:rFonts w:ascii="Times New Roman" w:hAnsi="Times New Roman" w:cs="Times New Roman"/>
          <w:sz w:val="24"/>
          <w:szCs w:val="24"/>
          <w:lang w:val="ro-RO"/>
        </w:rPr>
        <w:tab/>
        <w:t>Comerţ cu amănuntul al ziarelor şi articolelor de papetărie, în magazine specializate;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4763</w:t>
      </w:r>
      <w:r w:rsidRPr="001E05F4">
        <w:rPr>
          <w:rFonts w:ascii="Times New Roman" w:hAnsi="Times New Roman" w:cs="Times New Roman"/>
          <w:sz w:val="24"/>
          <w:szCs w:val="24"/>
          <w:lang w:val="ro-RO"/>
        </w:rPr>
        <w:tab/>
        <w:t>Comerţ cu amănuntul al discurilor şi benzilor magnetice cu sau fără înregistrări audio/ video , în magazine specializate;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4764</w:t>
      </w:r>
      <w:r w:rsidRPr="001E05F4">
        <w:rPr>
          <w:rFonts w:ascii="Times New Roman" w:hAnsi="Times New Roman" w:cs="Times New Roman"/>
          <w:sz w:val="24"/>
          <w:szCs w:val="24"/>
          <w:lang w:val="ro-RO"/>
        </w:rPr>
        <w:tab/>
        <w:t>Comerţ cu amănuntul al echipamentelor sportive, în magazine specializate;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4765</w:t>
      </w:r>
      <w:r w:rsidRPr="001E05F4">
        <w:rPr>
          <w:rFonts w:ascii="Times New Roman" w:hAnsi="Times New Roman" w:cs="Times New Roman"/>
          <w:sz w:val="24"/>
          <w:szCs w:val="24"/>
          <w:lang w:val="ro-RO"/>
        </w:rPr>
        <w:tab/>
        <w:t>Comerţ cu amănuntul al jocurilor şi jucăriilor, în magazine specializate;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4771</w:t>
      </w:r>
      <w:r w:rsidRPr="001E05F4">
        <w:rPr>
          <w:rFonts w:ascii="Times New Roman" w:hAnsi="Times New Roman" w:cs="Times New Roman"/>
          <w:sz w:val="24"/>
          <w:szCs w:val="24"/>
          <w:lang w:val="ro-RO"/>
        </w:rPr>
        <w:tab/>
        <w:t>Comerţ cu amănuntul al îmbrăcămintei, în magazine specializate;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4772</w:t>
      </w:r>
      <w:r w:rsidRPr="001E05F4">
        <w:rPr>
          <w:rFonts w:ascii="Times New Roman" w:hAnsi="Times New Roman" w:cs="Times New Roman"/>
          <w:sz w:val="24"/>
          <w:szCs w:val="24"/>
          <w:lang w:val="ro-RO"/>
        </w:rPr>
        <w:tab/>
        <w:t>Comerţ cu amănuntul al încălţăminteişi articolelor din piele, în magazine specializate;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4775</w:t>
      </w:r>
      <w:r w:rsidRPr="001E05F4">
        <w:rPr>
          <w:rFonts w:ascii="Times New Roman" w:hAnsi="Times New Roman" w:cs="Times New Roman"/>
          <w:sz w:val="24"/>
          <w:szCs w:val="24"/>
          <w:lang w:val="ro-RO"/>
        </w:rPr>
        <w:tab/>
        <w:t>Comerţ cu amănuntul al produselor cosmetice şi de parfumerie, în magazine specializate;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4776</w:t>
      </w:r>
      <w:r w:rsidRPr="001E05F4">
        <w:rPr>
          <w:rFonts w:ascii="Times New Roman" w:hAnsi="Times New Roman" w:cs="Times New Roman"/>
          <w:sz w:val="24"/>
          <w:szCs w:val="24"/>
          <w:lang w:val="ro-RO"/>
        </w:rPr>
        <w:tab/>
        <w:t>Comerţ cu amănuntul al florilor, plantelor şiseminţelor, comerţ cu amănuntul al animalelor de companie şi al hranei pentru acestea, în magazine specializate;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4777</w:t>
      </w:r>
      <w:r w:rsidRPr="001E05F4">
        <w:rPr>
          <w:rFonts w:ascii="Times New Roman" w:hAnsi="Times New Roman" w:cs="Times New Roman"/>
          <w:sz w:val="24"/>
          <w:szCs w:val="24"/>
          <w:lang w:val="ro-RO"/>
        </w:rPr>
        <w:tab/>
        <w:t>Comerţ cu amănuntul al ceasurilor şi bijuteriilor, în magazine specializate;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4778</w:t>
      </w:r>
      <w:r w:rsidRPr="001E05F4">
        <w:rPr>
          <w:rFonts w:ascii="Times New Roman" w:hAnsi="Times New Roman" w:cs="Times New Roman"/>
          <w:sz w:val="24"/>
          <w:szCs w:val="24"/>
          <w:lang w:val="ro-RO"/>
        </w:rPr>
        <w:tab/>
        <w:t>Comerţ cu amănuntul al altor bunuri noi, în magazine specializate;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4779</w:t>
      </w:r>
      <w:r w:rsidRPr="001E05F4">
        <w:rPr>
          <w:rFonts w:ascii="Times New Roman" w:hAnsi="Times New Roman" w:cs="Times New Roman"/>
          <w:sz w:val="24"/>
          <w:szCs w:val="24"/>
          <w:lang w:val="ro-RO"/>
        </w:rPr>
        <w:tab/>
        <w:t>Comerţ cu amănuntul al bunurilor de ocazie vândute prin magazine;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4781</w:t>
      </w:r>
      <w:r w:rsidRPr="001E05F4">
        <w:rPr>
          <w:rFonts w:ascii="Times New Roman" w:hAnsi="Times New Roman" w:cs="Times New Roman"/>
          <w:sz w:val="24"/>
          <w:szCs w:val="24"/>
          <w:lang w:val="ro-RO"/>
        </w:rPr>
        <w:tab/>
        <w:t>Comerţ cu amănuntul al produselor alimentare, băuturilor şi produselor din tutun efectuat prin standuri, chioşcurişipieţe;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4782</w:t>
      </w:r>
      <w:r w:rsidRPr="001E05F4">
        <w:rPr>
          <w:rFonts w:ascii="Times New Roman" w:hAnsi="Times New Roman" w:cs="Times New Roman"/>
          <w:sz w:val="24"/>
          <w:szCs w:val="24"/>
          <w:lang w:val="ro-RO"/>
        </w:rPr>
        <w:tab/>
        <w:t>Comerţ cu amănuntul al textilelor, îmbrăcămintei şiîncălţămintei efectuat prin standuri, chioşcurişipieţe;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4789</w:t>
      </w:r>
      <w:r w:rsidRPr="001E05F4">
        <w:rPr>
          <w:rFonts w:ascii="Times New Roman" w:hAnsi="Times New Roman" w:cs="Times New Roman"/>
          <w:sz w:val="24"/>
          <w:szCs w:val="24"/>
          <w:lang w:val="ro-RO"/>
        </w:rPr>
        <w:tab/>
        <w:t>Comerţ cu amănuntul prin standuri, chioşcurişipieţe al altor produse;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4791</w:t>
      </w:r>
      <w:r w:rsidRPr="001E05F4">
        <w:rPr>
          <w:rFonts w:ascii="Times New Roman" w:hAnsi="Times New Roman" w:cs="Times New Roman"/>
          <w:sz w:val="24"/>
          <w:szCs w:val="24"/>
          <w:lang w:val="ro-RO"/>
        </w:rPr>
        <w:tab/>
        <w:t>Comerţ cu amănuntul prin intermediul caselor de comenzi sau prin Internet;</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4799</w:t>
      </w:r>
      <w:r w:rsidRPr="001E05F4">
        <w:rPr>
          <w:rFonts w:ascii="Times New Roman" w:hAnsi="Times New Roman" w:cs="Times New Roman"/>
          <w:sz w:val="24"/>
          <w:szCs w:val="24"/>
          <w:lang w:val="ro-RO"/>
        </w:rPr>
        <w:tab/>
        <w:t>Comerţ cu amănuntul altfel efectuat în afara  magazinelor, standurilor, chioşcurilorşipieţelor;</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5210</w:t>
      </w:r>
      <w:r w:rsidRPr="001E05F4">
        <w:rPr>
          <w:rFonts w:ascii="Times New Roman" w:hAnsi="Times New Roman" w:cs="Times New Roman"/>
          <w:sz w:val="24"/>
          <w:szCs w:val="24"/>
          <w:lang w:val="ro-RO"/>
        </w:rPr>
        <w:tab/>
        <w:t>Depozitări;</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5224</w:t>
      </w:r>
      <w:r w:rsidRPr="001E05F4">
        <w:rPr>
          <w:rFonts w:ascii="Times New Roman" w:hAnsi="Times New Roman" w:cs="Times New Roman"/>
          <w:sz w:val="24"/>
          <w:szCs w:val="24"/>
          <w:lang w:val="ro-RO"/>
        </w:rPr>
        <w:tab/>
        <w:t>Manipulări;</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5610</w:t>
      </w:r>
      <w:r w:rsidRPr="001E05F4">
        <w:rPr>
          <w:rFonts w:ascii="Times New Roman" w:hAnsi="Times New Roman" w:cs="Times New Roman"/>
          <w:sz w:val="24"/>
          <w:szCs w:val="24"/>
          <w:lang w:val="ro-RO"/>
        </w:rPr>
        <w:tab/>
        <w:t>Restaurante;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5621</w:t>
      </w:r>
      <w:r w:rsidRPr="001E05F4">
        <w:rPr>
          <w:rFonts w:ascii="Times New Roman" w:hAnsi="Times New Roman" w:cs="Times New Roman"/>
          <w:sz w:val="24"/>
          <w:szCs w:val="24"/>
          <w:lang w:val="ro-RO"/>
        </w:rPr>
        <w:tab/>
        <w:t>Activităţi de alimentaţie (catering) pentru evenimente;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5629</w:t>
      </w:r>
      <w:r w:rsidRPr="001E05F4">
        <w:rPr>
          <w:rFonts w:ascii="Times New Roman" w:hAnsi="Times New Roman" w:cs="Times New Roman"/>
          <w:sz w:val="24"/>
          <w:szCs w:val="24"/>
          <w:lang w:val="ro-RO"/>
        </w:rPr>
        <w:tab/>
        <w:t>Alte activităţi de alimentaţien.c.a.</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5630</w:t>
      </w:r>
      <w:r w:rsidRPr="001E05F4">
        <w:rPr>
          <w:rFonts w:ascii="Times New Roman" w:hAnsi="Times New Roman" w:cs="Times New Roman"/>
          <w:sz w:val="24"/>
          <w:szCs w:val="24"/>
          <w:lang w:val="ro-RO"/>
        </w:rPr>
        <w:tab/>
        <w:t>Baruri şi alte activităţi de servire a băuturilor;</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6832</w:t>
      </w:r>
      <w:r w:rsidRPr="001E05F4">
        <w:rPr>
          <w:rFonts w:ascii="Times New Roman" w:hAnsi="Times New Roman" w:cs="Times New Roman"/>
          <w:sz w:val="24"/>
          <w:szCs w:val="24"/>
          <w:lang w:val="ro-RO"/>
        </w:rPr>
        <w:tab/>
        <w:t>Administrarea imobilelor pe bază de comision sau contract;</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7721</w:t>
      </w:r>
      <w:r w:rsidRPr="001E05F4">
        <w:rPr>
          <w:rFonts w:ascii="Times New Roman" w:hAnsi="Times New Roman" w:cs="Times New Roman"/>
          <w:sz w:val="24"/>
          <w:szCs w:val="24"/>
          <w:lang w:val="ro-RO"/>
        </w:rPr>
        <w:tab/>
        <w:t>Activităţi de închiriere şi leasing cu bunuri recreaţionaleşi echipament sportiv (şezlongurişi umbrele de plajă);</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8130    Activități de întreținere peisagistică (activități de grădinărit în cimitire);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9311</w:t>
      </w:r>
      <w:r w:rsidRPr="001E05F4">
        <w:rPr>
          <w:rFonts w:ascii="Times New Roman" w:hAnsi="Times New Roman" w:cs="Times New Roman"/>
          <w:sz w:val="24"/>
          <w:szCs w:val="24"/>
          <w:lang w:val="ro-RO"/>
        </w:rPr>
        <w:tab/>
        <w:t>Activităţi ale bazelor sportive - (bazine de înot);</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9321</w:t>
      </w:r>
      <w:r w:rsidRPr="001E05F4">
        <w:rPr>
          <w:rFonts w:ascii="Times New Roman" w:hAnsi="Times New Roman" w:cs="Times New Roman"/>
          <w:sz w:val="24"/>
          <w:szCs w:val="24"/>
          <w:lang w:val="ro-RO"/>
        </w:rPr>
        <w:tab/>
        <w:t>Bâlciuri și parcuri de distracții;</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9329</w:t>
      </w:r>
      <w:r w:rsidRPr="001E05F4">
        <w:rPr>
          <w:rFonts w:ascii="Times New Roman" w:hAnsi="Times New Roman" w:cs="Times New Roman"/>
          <w:sz w:val="24"/>
          <w:szCs w:val="24"/>
          <w:lang w:val="ro-RO"/>
        </w:rPr>
        <w:tab/>
        <w:t>Alte activităţi recreative şi distractive n.c.a. - (activităţi ale plajelor, inclusiv închirierea de cabine de baie, vestiare, scaune, etc.);</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9603</w:t>
      </w:r>
      <w:r w:rsidRPr="001E05F4">
        <w:rPr>
          <w:rFonts w:ascii="Times New Roman" w:hAnsi="Times New Roman" w:cs="Times New Roman"/>
          <w:sz w:val="24"/>
          <w:szCs w:val="24"/>
          <w:lang w:val="ro-RO"/>
        </w:rPr>
        <w:tab/>
        <w:t>Activităţi de pompe funebre şi similare;</w:t>
      </w:r>
    </w:p>
    <w:p w:rsidR="00FF4651" w:rsidRPr="001E05F4" w:rsidRDefault="00FF4651" w:rsidP="00FF4651">
      <w:pPr>
        <w:spacing w:after="0" w:line="240" w:lineRule="auto"/>
        <w:ind w:firstLine="720"/>
        <w:jc w:val="both"/>
        <w:rPr>
          <w:rFonts w:ascii="Times New Roman" w:hAnsi="Times New Roman" w:cs="Times New Roman"/>
          <w:sz w:val="24"/>
          <w:szCs w:val="24"/>
          <w:lang w:val="ro-RO"/>
        </w:rPr>
      </w:pPr>
      <w:r w:rsidRPr="00D72422">
        <w:rPr>
          <w:rFonts w:ascii="Times New Roman" w:hAnsi="Times New Roman" w:cs="Times New Roman"/>
          <w:sz w:val="24"/>
          <w:szCs w:val="24"/>
          <w:lang w:val="ro-RO"/>
        </w:rPr>
        <w:t>9609 Alte activități de servicii n.c.a.</w:t>
      </w:r>
    </w:p>
    <w:p w:rsidR="00D72422" w:rsidRPr="001E05F4" w:rsidRDefault="00D72422" w:rsidP="00D72422">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În condițiile de exploatare a serviciului public de administrare a domeniului public și privat, delegat, se urmarește:</w:t>
      </w:r>
    </w:p>
    <w:p w:rsidR="00D72422" w:rsidRPr="001E05F4" w:rsidRDefault="00D72422" w:rsidP="00D72422">
      <w:pPr>
        <w:widowControl w:val="0"/>
        <w:tabs>
          <w:tab w:val="left" w:pos="820"/>
        </w:tabs>
        <w:autoSpaceDE w:val="0"/>
        <w:autoSpaceDN w:val="0"/>
        <w:adjustRightInd w:val="0"/>
        <w:spacing w:after="0" w:line="240" w:lineRule="auto"/>
        <w:ind w:left="840" w:right="258" w:hanging="360"/>
        <w:jc w:val="both"/>
        <w:rPr>
          <w:rFonts w:ascii="Times New Roman" w:hAnsi="Times New Roman" w:cs="Times New Roman"/>
          <w:sz w:val="24"/>
          <w:szCs w:val="24"/>
          <w:lang w:val="ro-RO"/>
        </w:rPr>
      </w:pPr>
      <w:r w:rsidRPr="001E05F4">
        <w:rPr>
          <w:rFonts w:ascii="Times New Roman" w:hAnsi="Times New Roman" w:cs="Times New Roman"/>
          <w:w w:val="131"/>
          <w:sz w:val="24"/>
          <w:szCs w:val="24"/>
          <w:lang w:val="ro-RO"/>
        </w:rPr>
        <w:t>•</w:t>
      </w:r>
      <w:r w:rsidRPr="001E05F4">
        <w:rPr>
          <w:rFonts w:ascii="Times New Roman" w:hAnsi="Times New Roman" w:cs="Times New Roman"/>
          <w:sz w:val="24"/>
          <w:szCs w:val="24"/>
          <w:lang w:val="ro-RO"/>
        </w:rPr>
        <w:tab/>
        <w:t>î</w:t>
      </w:r>
      <w:r w:rsidRPr="001E05F4">
        <w:rPr>
          <w:rFonts w:ascii="Times New Roman" w:hAnsi="Times New Roman" w:cs="Times New Roman"/>
          <w:spacing w:val="-2"/>
          <w:sz w:val="24"/>
          <w:szCs w:val="24"/>
          <w:lang w:val="ro-RO"/>
        </w:rPr>
        <w:t>m</w:t>
      </w:r>
      <w:r w:rsidRPr="001E05F4">
        <w:rPr>
          <w:rFonts w:ascii="Times New Roman" w:hAnsi="Times New Roman" w:cs="Times New Roman"/>
          <w:sz w:val="24"/>
          <w:szCs w:val="24"/>
          <w:lang w:val="ro-RO"/>
        </w:rPr>
        <w:t>bună</w:t>
      </w:r>
      <w:r w:rsidRPr="001E05F4">
        <w:rPr>
          <w:rFonts w:ascii="Times New Roman" w:hAnsi="Times New Roman" w:cs="Times New Roman"/>
          <w:spacing w:val="1"/>
          <w:sz w:val="24"/>
          <w:szCs w:val="24"/>
          <w:lang w:val="ro-RO"/>
        </w:rPr>
        <w:t>t</w:t>
      </w:r>
      <w:r w:rsidRPr="001E05F4">
        <w:rPr>
          <w:rFonts w:ascii="Times New Roman" w:hAnsi="Times New Roman" w:cs="Times New Roman"/>
          <w:sz w:val="24"/>
          <w:szCs w:val="24"/>
          <w:lang w:val="ro-RO"/>
        </w:rPr>
        <w:t>ăţirea</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condi</w:t>
      </w:r>
      <w:r w:rsidRPr="001E05F4">
        <w:rPr>
          <w:rFonts w:ascii="Times New Roman" w:hAnsi="Times New Roman" w:cs="Times New Roman"/>
          <w:spacing w:val="-1"/>
          <w:sz w:val="24"/>
          <w:szCs w:val="24"/>
          <w:lang w:val="ro-RO"/>
        </w:rPr>
        <w:t>ţ</w:t>
      </w:r>
      <w:r w:rsidRPr="001E05F4">
        <w:rPr>
          <w:rFonts w:ascii="Times New Roman" w:hAnsi="Times New Roman" w:cs="Times New Roman"/>
          <w:sz w:val="24"/>
          <w:szCs w:val="24"/>
          <w:lang w:val="ro-RO"/>
        </w:rPr>
        <w:t>iilor</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de</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desfășurare</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a</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acti</w:t>
      </w:r>
      <w:r w:rsidRPr="001E05F4">
        <w:rPr>
          <w:rFonts w:ascii="Times New Roman" w:hAnsi="Times New Roman" w:cs="Times New Roman"/>
          <w:spacing w:val="-1"/>
          <w:sz w:val="24"/>
          <w:szCs w:val="24"/>
          <w:lang w:val="ro-RO"/>
        </w:rPr>
        <w:t>v</w:t>
      </w:r>
      <w:r w:rsidRPr="001E05F4">
        <w:rPr>
          <w:rFonts w:ascii="Times New Roman" w:hAnsi="Times New Roman" w:cs="Times New Roman"/>
          <w:sz w:val="24"/>
          <w:szCs w:val="24"/>
          <w:lang w:val="ro-RO"/>
        </w:rPr>
        <w:t>ității</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co</w:t>
      </w:r>
      <w:r w:rsidRPr="001E05F4">
        <w:rPr>
          <w:rFonts w:ascii="Times New Roman" w:hAnsi="Times New Roman" w:cs="Times New Roman"/>
          <w:spacing w:val="-2"/>
          <w:sz w:val="24"/>
          <w:szCs w:val="24"/>
          <w:lang w:val="ro-RO"/>
        </w:rPr>
        <w:t>m</w:t>
      </w:r>
      <w:r w:rsidRPr="001E05F4">
        <w:rPr>
          <w:rFonts w:ascii="Times New Roman" w:hAnsi="Times New Roman" w:cs="Times New Roman"/>
          <w:spacing w:val="-1"/>
          <w:sz w:val="24"/>
          <w:szCs w:val="24"/>
          <w:lang w:val="ro-RO"/>
        </w:rPr>
        <w:t>e</w:t>
      </w:r>
      <w:r w:rsidRPr="001E05F4">
        <w:rPr>
          <w:rFonts w:ascii="Times New Roman" w:hAnsi="Times New Roman" w:cs="Times New Roman"/>
          <w:sz w:val="24"/>
          <w:szCs w:val="24"/>
          <w:lang w:val="ro-RO"/>
        </w:rPr>
        <w:t>rciale</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de</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către</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agenții</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eco</w:t>
      </w:r>
      <w:r w:rsidRPr="001E05F4">
        <w:rPr>
          <w:rFonts w:ascii="Times New Roman" w:hAnsi="Times New Roman" w:cs="Times New Roman"/>
          <w:spacing w:val="-1"/>
          <w:sz w:val="24"/>
          <w:szCs w:val="24"/>
          <w:lang w:val="ro-RO"/>
        </w:rPr>
        <w:t>n</w:t>
      </w:r>
      <w:r w:rsidRPr="001E05F4">
        <w:rPr>
          <w:rFonts w:ascii="Times New Roman" w:hAnsi="Times New Roman" w:cs="Times New Roman"/>
          <w:sz w:val="24"/>
          <w:szCs w:val="24"/>
          <w:lang w:val="ro-RO"/>
        </w:rPr>
        <w:t>o</w:t>
      </w:r>
      <w:r w:rsidRPr="001E05F4">
        <w:rPr>
          <w:rFonts w:ascii="Times New Roman" w:hAnsi="Times New Roman" w:cs="Times New Roman"/>
          <w:spacing w:val="-2"/>
          <w:sz w:val="24"/>
          <w:szCs w:val="24"/>
          <w:lang w:val="ro-RO"/>
        </w:rPr>
        <w:t>m</w:t>
      </w:r>
      <w:r w:rsidRPr="001E05F4">
        <w:rPr>
          <w:rFonts w:ascii="Times New Roman" w:hAnsi="Times New Roman" w:cs="Times New Roman"/>
          <w:sz w:val="24"/>
          <w:szCs w:val="24"/>
          <w:lang w:val="ro-RO"/>
        </w:rPr>
        <w:t>ici</w:t>
      </w:r>
      <w:r w:rsidRPr="001E05F4">
        <w:rPr>
          <w:rFonts w:ascii="Times New Roman" w:hAnsi="Times New Roman" w:cs="Times New Roman"/>
          <w:spacing w:val="4"/>
          <w:sz w:val="24"/>
          <w:szCs w:val="24"/>
          <w:lang w:val="ro-RO"/>
        </w:rPr>
        <w:t xml:space="preserve"> </w:t>
      </w:r>
      <w:r w:rsidRPr="001E05F4">
        <w:rPr>
          <w:rFonts w:ascii="Times New Roman" w:hAnsi="Times New Roman" w:cs="Times New Roman"/>
          <w:spacing w:val="4"/>
          <w:sz w:val="24"/>
          <w:szCs w:val="24"/>
          <w:lang w:val="ro-RO"/>
        </w:rPr>
        <w:lastRenderedPageBreak/>
        <w:t>î</w:t>
      </w:r>
      <w:r w:rsidRPr="001E05F4">
        <w:rPr>
          <w:rFonts w:ascii="Times New Roman" w:hAnsi="Times New Roman" w:cs="Times New Roman"/>
          <w:sz w:val="24"/>
          <w:szCs w:val="24"/>
          <w:lang w:val="ro-RO"/>
        </w:rPr>
        <w:t xml:space="preserve">n piețele, târgurile, oboarele din </w:t>
      </w:r>
      <w:r w:rsidRPr="001E05F4">
        <w:rPr>
          <w:rFonts w:ascii="Times New Roman" w:hAnsi="Times New Roman" w:cs="Times New Roman"/>
          <w:spacing w:val="-2"/>
          <w:sz w:val="24"/>
          <w:szCs w:val="24"/>
          <w:lang w:val="ro-RO"/>
        </w:rPr>
        <w:t>m</w:t>
      </w:r>
      <w:r w:rsidRPr="001E05F4">
        <w:rPr>
          <w:rFonts w:ascii="Times New Roman" w:hAnsi="Times New Roman" w:cs="Times New Roman"/>
          <w:sz w:val="24"/>
          <w:szCs w:val="24"/>
          <w:lang w:val="ro-RO"/>
        </w:rPr>
        <w:t>unicipiul Alexandria;</w:t>
      </w:r>
    </w:p>
    <w:p w:rsidR="00D72422" w:rsidRPr="001E05F4" w:rsidRDefault="00D72422" w:rsidP="00D72422">
      <w:pPr>
        <w:widowControl w:val="0"/>
        <w:tabs>
          <w:tab w:val="left" w:pos="820"/>
        </w:tabs>
        <w:autoSpaceDE w:val="0"/>
        <w:autoSpaceDN w:val="0"/>
        <w:adjustRightInd w:val="0"/>
        <w:spacing w:after="0" w:line="240" w:lineRule="auto"/>
        <w:ind w:left="840" w:right="261" w:hanging="360"/>
        <w:jc w:val="both"/>
        <w:rPr>
          <w:rFonts w:ascii="Times New Roman" w:hAnsi="Times New Roman" w:cs="Times New Roman"/>
          <w:sz w:val="24"/>
          <w:szCs w:val="24"/>
          <w:lang w:val="ro-RO"/>
        </w:rPr>
      </w:pPr>
      <w:r w:rsidRPr="001E05F4">
        <w:rPr>
          <w:rFonts w:ascii="Times New Roman" w:hAnsi="Times New Roman" w:cs="Times New Roman"/>
          <w:w w:val="131"/>
          <w:sz w:val="24"/>
          <w:szCs w:val="24"/>
          <w:lang w:val="ro-RO"/>
        </w:rPr>
        <w:t>•</w:t>
      </w:r>
      <w:r w:rsidRPr="001E05F4">
        <w:rPr>
          <w:rFonts w:ascii="Times New Roman" w:hAnsi="Times New Roman" w:cs="Times New Roman"/>
          <w:sz w:val="24"/>
          <w:szCs w:val="24"/>
          <w:lang w:val="ro-RO"/>
        </w:rPr>
        <w:tab/>
        <w:t>crearea</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de</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condiții</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opti</w:t>
      </w:r>
      <w:r w:rsidRPr="001E05F4">
        <w:rPr>
          <w:rFonts w:ascii="Times New Roman" w:hAnsi="Times New Roman" w:cs="Times New Roman"/>
          <w:spacing w:val="-2"/>
          <w:sz w:val="24"/>
          <w:szCs w:val="24"/>
          <w:lang w:val="ro-RO"/>
        </w:rPr>
        <w:t>m</w:t>
      </w:r>
      <w:r w:rsidRPr="001E05F4">
        <w:rPr>
          <w:rFonts w:ascii="Times New Roman" w:hAnsi="Times New Roman" w:cs="Times New Roman"/>
          <w:sz w:val="24"/>
          <w:szCs w:val="24"/>
          <w:lang w:val="ro-RO"/>
        </w:rPr>
        <w:t>e</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de</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co</w:t>
      </w:r>
      <w:r w:rsidRPr="001E05F4">
        <w:rPr>
          <w:rFonts w:ascii="Times New Roman" w:hAnsi="Times New Roman" w:cs="Times New Roman"/>
          <w:spacing w:val="-2"/>
          <w:sz w:val="24"/>
          <w:szCs w:val="24"/>
          <w:lang w:val="ro-RO"/>
        </w:rPr>
        <w:t>m</w:t>
      </w:r>
      <w:r w:rsidRPr="001E05F4">
        <w:rPr>
          <w:rFonts w:ascii="Times New Roman" w:hAnsi="Times New Roman" w:cs="Times New Roman"/>
          <w:spacing w:val="1"/>
          <w:sz w:val="24"/>
          <w:szCs w:val="24"/>
          <w:lang w:val="ro-RO"/>
        </w:rPr>
        <w:t>e</w:t>
      </w:r>
      <w:r w:rsidRPr="001E05F4">
        <w:rPr>
          <w:rFonts w:ascii="Times New Roman" w:hAnsi="Times New Roman" w:cs="Times New Roman"/>
          <w:sz w:val="24"/>
          <w:szCs w:val="24"/>
          <w:lang w:val="ro-RO"/>
        </w:rPr>
        <w:t>rcializare</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pentru</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producătorii</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agricoli,</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eli</w:t>
      </w:r>
      <w:r w:rsidRPr="001E05F4">
        <w:rPr>
          <w:rFonts w:ascii="Times New Roman" w:hAnsi="Times New Roman" w:cs="Times New Roman"/>
          <w:spacing w:val="-3"/>
          <w:sz w:val="24"/>
          <w:szCs w:val="24"/>
          <w:lang w:val="ro-RO"/>
        </w:rPr>
        <w:t>m</w:t>
      </w:r>
      <w:r w:rsidRPr="001E05F4">
        <w:rPr>
          <w:rFonts w:ascii="Times New Roman" w:hAnsi="Times New Roman" w:cs="Times New Roman"/>
          <w:sz w:val="24"/>
          <w:szCs w:val="24"/>
          <w:lang w:val="ro-RO"/>
        </w:rPr>
        <w:t>inând</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astfel co</w:t>
      </w:r>
      <w:r w:rsidRPr="001E05F4">
        <w:rPr>
          <w:rFonts w:ascii="Times New Roman" w:hAnsi="Times New Roman" w:cs="Times New Roman"/>
          <w:spacing w:val="-2"/>
          <w:sz w:val="24"/>
          <w:szCs w:val="24"/>
          <w:lang w:val="ro-RO"/>
        </w:rPr>
        <w:t>m</w:t>
      </w:r>
      <w:r w:rsidRPr="001E05F4">
        <w:rPr>
          <w:rFonts w:ascii="Times New Roman" w:hAnsi="Times New Roman" w:cs="Times New Roman"/>
          <w:sz w:val="24"/>
          <w:szCs w:val="24"/>
          <w:lang w:val="ro-RO"/>
        </w:rPr>
        <w:t xml:space="preserve">erțul ilicit și </w:t>
      </w:r>
      <w:r w:rsidRPr="001E05F4">
        <w:rPr>
          <w:rFonts w:ascii="Times New Roman" w:hAnsi="Times New Roman" w:cs="Times New Roman"/>
          <w:spacing w:val="-2"/>
          <w:sz w:val="24"/>
          <w:szCs w:val="24"/>
          <w:lang w:val="ro-RO"/>
        </w:rPr>
        <w:t>m</w:t>
      </w:r>
      <w:r w:rsidRPr="001E05F4">
        <w:rPr>
          <w:rFonts w:ascii="Times New Roman" w:hAnsi="Times New Roman" w:cs="Times New Roman"/>
          <w:sz w:val="24"/>
          <w:szCs w:val="24"/>
          <w:lang w:val="ro-RO"/>
        </w:rPr>
        <w:t>enținerea p</w:t>
      </w:r>
      <w:r w:rsidRPr="001E05F4">
        <w:rPr>
          <w:rFonts w:ascii="Times New Roman" w:hAnsi="Times New Roman" w:cs="Times New Roman"/>
          <w:spacing w:val="-1"/>
          <w:sz w:val="24"/>
          <w:szCs w:val="24"/>
          <w:lang w:val="ro-RO"/>
        </w:rPr>
        <w:t>r</w:t>
      </w:r>
      <w:r w:rsidRPr="001E05F4">
        <w:rPr>
          <w:rFonts w:ascii="Times New Roman" w:hAnsi="Times New Roman" w:cs="Times New Roman"/>
          <w:sz w:val="24"/>
          <w:szCs w:val="24"/>
          <w:lang w:val="ro-RO"/>
        </w:rPr>
        <w:t xml:space="preserve">ețurilor la valori reale și </w:t>
      </w:r>
      <w:r w:rsidRPr="001E05F4">
        <w:rPr>
          <w:rFonts w:ascii="Times New Roman" w:hAnsi="Times New Roman" w:cs="Times New Roman"/>
          <w:spacing w:val="-1"/>
          <w:sz w:val="24"/>
          <w:szCs w:val="24"/>
          <w:lang w:val="ro-RO"/>
        </w:rPr>
        <w:t>c</w:t>
      </w:r>
      <w:r w:rsidRPr="001E05F4">
        <w:rPr>
          <w:rFonts w:ascii="Times New Roman" w:hAnsi="Times New Roman" w:cs="Times New Roman"/>
          <w:sz w:val="24"/>
          <w:szCs w:val="24"/>
          <w:lang w:val="ro-RO"/>
        </w:rPr>
        <w:t>onvenabile pentru cu</w:t>
      </w:r>
      <w:r w:rsidRPr="001E05F4">
        <w:rPr>
          <w:rFonts w:ascii="Times New Roman" w:hAnsi="Times New Roman" w:cs="Times New Roman"/>
          <w:spacing w:val="-2"/>
          <w:sz w:val="24"/>
          <w:szCs w:val="24"/>
          <w:lang w:val="ro-RO"/>
        </w:rPr>
        <w:t>m</w:t>
      </w:r>
      <w:r w:rsidRPr="001E05F4">
        <w:rPr>
          <w:rFonts w:ascii="Times New Roman" w:hAnsi="Times New Roman" w:cs="Times New Roman"/>
          <w:sz w:val="24"/>
          <w:szCs w:val="24"/>
          <w:lang w:val="ro-RO"/>
        </w:rPr>
        <w:t>părători;</w:t>
      </w:r>
    </w:p>
    <w:p w:rsidR="00D72422" w:rsidRPr="001E05F4" w:rsidRDefault="00D72422" w:rsidP="00D72422">
      <w:pPr>
        <w:widowControl w:val="0"/>
        <w:tabs>
          <w:tab w:val="left" w:pos="820"/>
        </w:tabs>
        <w:autoSpaceDE w:val="0"/>
        <w:autoSpaceDN w:val="0"/>
        <w:adjustRightInd w:val="0"/>
        <w:spacing w:after="0" w:line="240" w:lineRule="auto"/>
        <w:ind w:left="840" w:right="81" w:hanging="360"/>
        <w:jc w:val="both"/>
        <w:rPr>
          <w:rFonts w:ascii="Times New Roman" w:hAnsi="Times New Roman" w:cs="Times New Roman"/>
          <w:sz w:val="24"/>
          <w:szCs w:val="24"/>
          <w:lang w:val="ro-RO"/>
        </w:rPr>
      </w:pPr>
      <w:r w:rsidRPr="001E05F4">
        <w:rPr>
          <w:rFonts w:ascii="Times New Roman" w:hAnsi="Times New Roman" w:cs="Times New Roman"/>
          <w:w w:val="131"/>
          <w:sz w:val="24"/>
          <w:szCs w:val="24"/>
          <w:lang w:val="ro-RO"/>
        </w:rPr>
        <w:t>•</w:t>
      </w:r>
      <w:r w:rsidRPr="001E05F4">
        <w:rPr>
          <w:rFonts w:ascii="Times New Roman" w:hAnsi="Times New Roman" w:cs="Times New Roman"/>
          <w:sz w:val="24"/>
          <w:szCs w:val="24"/>
          <w:lang w:val="ro-RO"/>
        </w:rPr>
        <w:tab/>
        <w:t>a</w:t>
      </w:r>
      <w:r w:rsidRPr="001E05F4">
        <w:rPr>
          <w:rFonts w:ascii="Times New Roman" w:hAnsi="Times New Roman" w:cs="Times New Roman"/>
          <w:spacing w:val="-2"/>
          <w:sz w:val="24"/>
          <w:szCs w:val="24"/>
          <w:lang w:val="ro-RO"/>
        </w:rPr>
        <w:t>m</w:t>
      </w:r>
      <w:r w:rsidRPr="001E05F4">
        <w:rPr>
          <w:rFonts w:ascii="Times New Roman" w:hAnsi="Times New Roman" w:cs="Times New Roman"/>
          <w:sz w:val="24"/>
          <w:szCs w:val="24"/>
          <w:lang w:val="ro-RO"/>
        </w:rPr>
        <w:t>enajarea</w:t>
      </w:r>
      <w:r w:rsidRPr="001E05F4">
        <w:rPr>
          <w:rFonts w:ascii="Times New Roman" w:hAnsi="Times New Roman" w:cs="Times New Roman"/>
          <w:spacing w:val="46"/>
          <w:sz w:val="24"/>
          <w:szCs w:val="24"/>
          <w:lang w:val="ro-RO"/>
        </w:rPr>
        <w:t xml:space="preserve"> </w:t>
      </w:r>
      <w:r>
        <w:rPr>
          <w:rFonts w:ascii="Times New Roman" w:hAnsi="Times New Roman" w:cs="Times New Roman"/>
          <w:spacing w:val="46"/>
          <w:sz w:val="24"/>
          <w:szCs w:val="24"/>
          <w:lang w:val="ro-RO"/>
        </w:rPr>
        <w:t>ș</w:t>
      </w:r>
      <w:r w:rsidRPr="001E05F4">
        <w:rPr>
          <w:rFonts w:ascii="Times New Roman" w:hAnsi="Times New Roman" w:cs="Times New Roman"/>
          <w:sz w:val="24"/>
          <w:szCs w:val="24"/>
          <w:lang w:val="ro-RO"/>
        </w:rPr>
        <w:t>i</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dezv</w:t>
      </w:r>
      <w:r w:rsidRPr="001E05F4">
        <w:rPr>
          <w:rFonts w:ascii="Times New Roman" w:hAnsi="Times New Roman" w:cs="Times New Roman"/>
          <w:spacing w:val="-1"/>
          <w:sz w:val="24"/>
          <w:szCs w:val="24"/>
          <w:lang w:val="ro-RO"/>
        </w:rPr>
        <w:t>o</w:t>
      </w:r>
      <w:r w:rsidRPr="001E05F4">
        <w:rPr>
          <w:rFonts w:ascii="Times New Roman" w:hAnsi="Times New Roman" w:cs="Times New Roman"/>
          <w:sz w:val="24"/>
          <w:szCs w:val="24"/>
          <w:lang w:val="ro-RO"/>
        </w:rPr>
        <w:t>ltarea</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ci</w:t>
      </w:r>
      <w:r w:rsidRPr="001E05F4">
        <w:rPr>
          <w:rFonts w:ascii="Times New Roman" w:hAnsi="Times New Roman" w:cs="Times New Roman"/>
          <w:spacing w:val="-2"/>
          <w:sz w:val="24"/>
          <w:szCs w:val="24"/>
          <w:lang w:val="ro-RO"/>
        </w:rPr>
        <w:t>m</w:t>
      </w:r>
      <w:r w:rsidRPr="001E05F4">
        <w:rPr>
          <w:rFonts w:ascii="Times New Roman" w:hAnsi="Times New Roman" w:cs="Times New Roman"/>
          <w:sz w:val="24"/>
          <w:szCs w:val="24"/>
          <w:lang w:val="ro-RO"/>
        </w:rPr>
        <w:t>itirelor</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din</w:t>
      </w:r>
      <w:r>
        <w:rPr>
          <w:rFonts w:ascii="Times New Roman" w:hAnsi="Times New Roman" w:cs="Times New Roman"/>
          <w:sz w:val="24"/>
          <w:szCs w:val="24"/>
          <w:lang w:val="ro-RO"/>
        </w:rPr>
        <w:t xml:space="preserve"> </w:t>
      </w:r>
      <w:r w:rsidRPr="001E05F4">
        <w:rPr>
          <w:rFonts w:ascii="Times New Roman" w:hAnsi="Times New Roman" w:cs="Times New Roman"/>
          <w:spacing w:val="-2"/>
          <w:sz w:val="24"/>
          <w:szCs w:val="24"/>
          <w:lang w:val="ro-RO"/>
        </w:rPr>
        <w:t>m</w:t>
      </w:r>
      <w:r w:rsidRPr="001E05F4">
        <w:rPr>
          <w:rFonts w:ascii="Times New Roman" w:hAnsi="Times New Roman" w:cs="Times New Roman"/>
          <w:sz w:val="24"/>
          <w:szCs w:val="24"/>
          <w:lang w:val="ro-RO"/>
        </w:rPr>
        <w:t>un</w:t>
      </w:r>
      <w:r w:rsidRPr="001E05F4">
        <w:rPr>
          <w:rFonts w:ascii="Times New Roman" w:hAnsi="Times New Roman" w:cs="Times New Roman"/>
          <w:spacing w:val="-1"/>
          <w:sz w:val="24"/>
          <w:szCs w:val="24"/>
          <w:lang w:val="ro-RO"/>
        </w:rPr>
        <w:t>i</w:t>
      </w:r>
      <w:r w:rsidRPr="001E05F4">
        <w:rPr>
          <w:rFonts w:ascii="Times New Roman" w:hAnsi="Times New Roman" w:cs="Times New Roman"/>
          <w:sz w:val="24"/>
          <w:szCs w:val="24"/>
          <w:lang w:val="ro-RO"/>
        </w:rPr>
        <w:t>cipiul</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Alexandria,</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protecția</w:t>
      </w:r>
      <w:r w:rsidRPr="001E05F4">
        <w:rPr>
          <w:rFonts w:ascii="Times New Roman" w:hAnsi="Times New Roman" w:cs="Times New Roman"/>
          <w:spacing w:val="46"/>
          <w:sz w:val="24"/>
          <w:szCs w:val="24"/>
          <w:lang w:val="ro-RO"/>
        </w:rPr>
        <w:t xml:space="preserve"> ș</w:t>
      </w:r>
      <w:r w:rsidRPr="001E05F4">
        <w:rPr>
          <w:rFonts w:ascii="Times New Roman" w:hAnsi="Times New Roman" w:cs="Times New Roman"/>
          <w:sz w:val="24"/>
          <w:szCs w:val="24"/>
          <w:lang w:val="ro-RO"/>
        </w:rPr>
        <w:t>i</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 xml:space="preserve">conservarea </w:t>
      </w:r>
      <w:r w:rsidRPr="001E05F4">
        <w:rPr>
          <w:rFonts w:ascii="Times New Roman" w:hAnsi="Times New Roman" w:cs="Times New Roman"/>
          <w:spacing w:val="-2"/>
          <w:sz w:val="24"/>
          <w:szCs w:val="24"/>
          <w:lang w:val="ro-RO"/>
        </w:rPr>
        <w:t>m</w:t>
      </w:r>
      <w:r w:rsidRPr="001E05F4">
        <w:rPr>
          <w:rFonts w:ascii="Times New Roman" w:hAnsi="Times New Roman" w:cs="Times New Roman"/>
          <w:sz w:val="24"/>
          <w:szCs w:val="24"/>
          <w:lang w:val="ro-RO"/>
        </w:rPr>
        <w:t>ediului înconjurător, extinderea</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su</w:t>
      </w:r>
      <w:r w:rsidRPr="001E05F4">
        <w:rPr>
          <w:rFonts w:ascii="Times New Roman" w:hAnsi="Times New Roman" w:cs="Times New Roman"/>
          <w:spacing w:val="-1"/>
          <w:sz w:val="24"/>
          <w:szCs w:val="24"/>
          <w:lang w:val="ro-RO"/>
        </w:rPr>
        <w:t>p</w:t>
      </w:r>
      <w:r w:rsidRPr="001E05F4">
        <w:rPr>
          <w:rFonts w:ascii="Times New Roman" w:hAnsi="Times New Roman" w:cs="Times New Roman"/>
          <w:spacing w:val="1"/>
          <w:sz w:val="24"/>
          <w:szCs w:val="24"/>
          <w:lang w:val="ro-RO"/>
        </w:rPr>
        <w:t>r</w:t>
      </w:r>
      <w:r w:rsidRPr="001E05F4">
        <w:rPr>
          <w:rFonts w:ascii="Times New Roman" w:hAnsi="Times New Roman" w:cs="Times New Roman"/>
          <w:sz w:val="24"/>
          <w:szCs w:val="24"/>
          <w:lang w:val="ro-RO"/>
        </w:rPr>
        <w:t>afețel</w:t>
      </w:r>
      <w:r w:rsidRPr="001E05F4">
        <w:rPr>
          <w:rFonts w:ascii="Times New Roman" w:hAnsi="Times New Roman" w:cs="Times New Roman"/>
          <w:spacing w:val="-1"/>
          <w:sz w:val="24"/>
          <w:szCs w:val="24"/>
          <w:lang w:val="ro-RO"/>
        </w:rPr>
        <w:t>o</w:t>
      </w:r>
      <w:r w:rsidRPr="001E05F4">
        <w:rPr>
          <w:rFonts w:ascii="Times New Roman" w:hAnsi="Times New Roman" w:cs="Times New Roman"/>
          <w:sz w:val="24"/>
          <w:szCs w:val="24"/>
          <w:lang w:val="ro-RO"/>
        </w:rPr>
        <w:t>r de spații verzi;</w:t>
      </w:r>
    </w:p>
    <w:p w:rsidR="00D72422" w:rsidRPr="001E05F4" w:rsidRDefault="00D72422" w:rsidP="00D72422">
      <w:pPr>
        <w:widowControl w:val="0"/>
        <w:autoSpaceDE w:val="0"/>
        <w:autoSpaceDN w:val="0"/>
        <w:adjustRightInd w:val="0"/>
        <w:spacing w:after="0" w:line="240" w:lineRule="auto"/>
        <w:ind w:left="480"/>
        <w:jc w:val="both"/>
        <w:rPr>
          <w:rFonts w:ascii="Times New Roman" w:hAnsi="Times New Roman" w:cs="Times New Roman"/>
          <w:sz w:val="24"/>
          <w:szCs w:val="24"/>
          <w:lang w:val="ro-RO"/>
        </w:rPr>
      </w:pPr>
      <w:r w:rsidRPr="001E05F4">
        <w:rPr>
          <w:rFonts w:ascii="Times New Roman" w:hAnsi="Times New Roman" w:cs="Times New Roman"/>
          <w:w w:val="131"/>
          <w:sz w:val="24"/>
          <w:szCs w:val="24"/>
          <w:lang w:val="ro-RO"/>
        </w:rPr>
        <w:t xml:space="preserve">•  </w:t>
      </w:r>
      <w:r w:rsidRPr="001E05F4">
        <w:rPr>
          <w:rFonts w:ascii="Times New Roman" w:hAnsi="Times New Roman" w:cs="Times New Roman"/>
          <w:sz w:val="24"/>
          <w:szCs w:val="24"/>
          <w:lang w:val="ro-RO"/>
        </w:rPr>
        <w:t>crearea de noi locuri de parcare în zonele de interes public și moderni</w:t>
      </w:r>
      <w:r w:rsidRPr="001E05F4">
        <w:rPr>
          <w:rFonts w:ascii="Times New Roman" w:hAnsi="Times New Roman" w:cs="Times New Roman"/>
          <w:spacing w:val="1"/>
          <w:sz w:val="24"/>
          <w:szCs w:val="24"/>
          <w:lang w:val="ro-RO"/>
        </w:rPr>
        <w:t>z</w:t>
      </w:r>
      <w:r w:rsidRPr="001E05F4">
        <w:rPr>
          <w:rFonts w:ascii="Times New Roman" w:hAnsi="Times New Roman" w:cs="Times New Roman"/>
          <w:sz w:val="24"/>
          <w:szCs w:val="24"/>
          <w:lang w:val="ro-RO"/>
        </w:rPr>
        <w:t>area celor existente;</w:t>
      </w:r>
    </w:p>
    <w:p w:rsidR="00D72422" w:rsidRDefault="00D72422" w:rsidP="00D72422">
      <w:pPr>
        <w:widowControl w:val="0"/>
        <w:tabs>
          <w:tab w:val="left" w:pos="820"/>
        </w:tabs>
        <w:autoSpaceDE w:val="0"/>
        <w:autoSpaceDN w:val="0"/>
        <w:adjustRightInd w:val="0"/>
        <w:spacing w:after="0" w:line="240" w:lineRule="auto"/>
        <w:ind w:left="840" w:right="79" w:hanging="360"/>
        <w:jc w:val="both"/>
        <w:rPr>
          <w:rFonts w:ascii="Times New Roman" w:hAnsi="Times New Roman" w:cs="Times New Roman"/>
          <w:sz w:val="24"/>
          <w:szCs w:val="24"/>
          <w:lang w:val="ro-RO"/>
        </w:rPr>
      </w:pPr>
      <w:r w:rsidRPr="001E05F4">
        <w:rPr>
          <w:rFonts w:ascii="Times New Roman" w:hAnsi="Times New Roman" w:cs="Times New Roman"/>
          <w:w w:val="131"/>
          <w:sz w:val="24"/>
          <w:szCs w:val="24"/>
          <w:lang w:val="ro-RO"/>
        </w:rPr>
        <w:t>•</w:t>
      </w:r>
      <w:r w:rsidRPr="001E05F4">
        <w:rPr>
          <w:rFonts w:ascii="Times New Roman" w:hAnsi="Times New Roman" w:cs="Times New Roman"/>
          <w:sz w:val="24"/>
          <w:szCs w:val="24"/>
          <w:lang w:val="ro-RO"/>
        </w:rPr>
        <w:tab/>
        <w:t>decongestionarea</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traficului</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pieton</w:t>
      </w:r>
      <w:r w:rsidRPr="001E05F4">
        <w:rPr>
          <w:rFonts w:ascii="Times New Roman" w:hAnsi="Times New Roman" w:cs="Times New Roman"/>
          <w:spacing w:val="-2"/>
          <w:sz w:val="24"/>
          <w:szCs w:val="24"/>
          <w:lang w:val="ro-RO"/>
        </w:rPr>
        <w:t>a</w:t>
      </w:r>
      <w:r w:rsidRPr="001E05F4">
        <w:rPr>
          <w:rFonts w:ascii="Times New Roman" w:hAnsi="Times New Roman" w:cs="Times New Roman"/>
          <w:sz w:val="24"/>
          <w:szCs w:val="24"/>
          <w:lang w:val="ro-RO"/>
        </w:rPr>
        <w:t>l</w:t>
      </w:r>
      <w:r w:rsidRPr="001E05F4">
        <w:rPr>
          <w:rFonts w:ascii="Times New Roman" w:hAnsi="Times New Roman" w:cs="Times New Roman"/>
          <w:spacing w:val="35"/>
          <w:sz w:val="24"/>
          <w:szCs w:val="24"/>
          <w:lang w:val="ro-RO"/>
        </w:rPr>
        <w:t xml:space="preserve"> ș</w:t>
      </w:r>
      <w:r w:rsidRPr="001E05F4">
        <w:rPr>
          <w:rFonts w:ascii="Times New Roman" w:hAnsi="Times New Roman" w:cs="Times New Roman"/>
          <w:sz w:val="24"/>
          <w:szCs w:val="24"/>
          <w:lang w:val="ro-RO"/>
        </w:rPr>
        <w:t>i</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rutier</w:t>
      </w:r>
      <w:r w:rsidRPr="001E05F4">
        <w:rPr>
          <w:rFonts w:ascii="Times New Roman" w:hAnsi="Times New Roman" w:cs="Times New Roman"/>
          <w:spacing w:val="35"/>
          <w:sz w:val="24"/>
          <w:szCs w:val="24"/>
          <w:lang w:val="ro-RO"/>
        </w:rPr>
        <w:t xml:space="preserve"> î</w:t>
      </w:r>
      <w:r w:rsidRPr="001E05F4">
        <w:rPr>
          <w:rFonts w:ascii="Times New Roman" w:hAnsi="Times New Roman" w:cs="Times New Roman"/>
          <w:sz w:val="24"/>
          <w:szCs w:val="24"/>
          <w:lang w:val="ro-RO"/>
        </w:rPr>
        <w:t>n</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zonele</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aglo</w:t>
      </w:r>
      <w:r w:rsidRPr="001E05F4">
        <w:rPr>
          <w:rFonts w:ascii="Times New Roman" w:hAnsi="Times New Roman" w:cs="Times New Roman"/>
          <w:spacing w:val="-2"/>
          <w:sz w:val="24"/>
          <w:szCs w:val="24"/>
          <w:lang w:val="ro-RO"/>
        </w:rPr>
        <w:t>m</w:t>
      </w:r>
      <w:r w:rsidRPr="001E05F4">
        <w:rPr>
          <w:rFonts w:ascii="Times New Roman" w:hAnsi="Times New Roman" w:cs="Times New Roman"/>
          <w:sz w:val="24"/>
          <w:szCs w:val="24"/>
          <w:lang w:val="ro-RO"/>
        </w:rPr>
        <w:t>erate</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prin</w:t>
      </w:r>
      <w:r>
        <w:rPr>
          <w:rFonts w:ascii="Times New Roman" w:hAnsi="Times New Roman" w:cs="Times New Roman"/>
          <w:sz w:val="24"/>
          <w:szCs w:val="24"/>
          <w:lang w:val="ro-RO"/>
        </w:rPr>
        <w:t xml:space="preserve"> </w:t>
      </w:r>
      <w:r w:rsidRPr="001E05F4">
        <w:rPr>
          <w:rFonts w:ascii="Times New Roman" w:hAnsi="Times New Roman" w:cs="Times New Roman"/>
          <w:spacing w:val="1"/>
          <w:sz w:val="24"/>
          <w:szCs w:val="24"/>
          <w:lang w:val="ro-RO"/>
        </w:rPr>
        <w:t>a</w:t>
      </w:r>
      <w:r w:rsidRPr="001E05F4">
        <w:rPr>
          <w:rFonts w:ascii="Times New Roman" w:hAnsi="Times New Roman" w:cs="Times New Roman"/>
          <w:spacing w:val="-2"/>
          <w:sz w:val="24"/>
          <w:szCs w:val="24"/>
          <w:lang w:val="ro-RO"/>
        </w:rPr>
        <w:t>m</w:t>
      </w:r>
      <w:r w:rsidRPr="001E05F4">
        <w:rPr>
          <w:rFonts w:ascii="Times New Roman" w:hAnsi="Times New Roman" w:cs="Times New Roman"/>
          <w:sz w:val="24"/>
          <w:szCs w:val="24"/>
          <w:lang w:val="ro-RO"/>
        </w:rPr>
        <w:t>enajarea</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de</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 xml:space="preserve">noi </w:t>
      </w:r>
      <w:r w:rsidRPr="00D72422">
        <w:rPr>
          <w:rFonts w:ascii="Times New Roman" w:hAnsi="Times New Roman" w:cs="Times New Roman"/>
          <w:sz w:val="24"/>
          <w:szCs w:val="24"/>
          <w:lang w:val="ro-RO"/>
        </w:rPr>
        <w:t>parcări;</w:t>
      </w:r>
    </w:p>
    <w:p w:rsidR="00D72422" w:rsidRPr="001E05F4" w:rsidRDefault="00D72422" w:rsidP="00D72422">
      <w:pPr>
        <w:autoSpaceDE w:val="0"/>
        <w:autoSpaceDN w:val="0"/>
        <w:adjustRightInd w:val="0"/>
        <w:spacing w:after="0" w:line="240" w:lineRule="auto"/>
        <w:ind w:firstLine="720"/>
        <w:jc w:val="both"/>
        <w:rPr>
          <w:rFonts w:ascii="Times New Roman" w:hAnsi="Times New Roman" w:cs="Times New Roman"/>
          <w:bCs/>
          <w:noProof/>
          <w:sz w:val="24"/>
          <w:szCs w:val="24"/>
          <w:lang w:val="ro-RO"/>
        </w:rPr>
      </w:pPr>
      <w:r w:rsidRPr="001E05F4">
        <w:rPr>
          <w:rFonts w:ascii="Times New Roman" w:hAnsi="Times New Roman" w:cs="Times New Roman"/>
          <w:bCs/>
          <w:noProof/>
          <w:sz w:val="24"/>
          <w:szCs w:val="24"/>
          <w:lang w:val="ro-RO"/>
        </w:rPr>
        <w:t>Autoritatea publică tutelară asigură condițiile pentru punerea în practică a unei gestiuni eficiente, performante și durabile, orientată către rezultate, determinate de o evaluare periodică și publică a performanțelor operatorului.</w:t>
      </w:r>
    </w:p>
    <w:p w:rsidR="00D72422" w:rsidRPr="001E05F4" w:rsidRDefault="00D72422" w:rsidP="00D72422">
      <w:pPr>
        <w:spacing w:after="0" w:line="240" w:lineRule="auto"/>
        <w:ind w:firstLine="720"/>
        <w:jc w:val="both"/>
        <w:rPr>
          <w:rFonts w:ascii="Times New Roman" w:hAnsi="Times New Roman" w:cs="Times New Roman"/>
          <w:bCs/>
          <w:iCs/>
          <w:spacing w:val="-1"/>
          <w:sz w:val="24"/>
          <w:szCs w:val="24"/>
          <w:lang w:val="ro-RO"/>
        </w:rPr>
      </w:pPr>
      <w:r w:rsidRPr="001E05F4">
        <w:rPr>
          <w:rFonts w:ascii="Times New Roman" w:hAnsi="Times New Roman" w:cs="Times New Roman"/>
          <w:bCs/>
          <w:iCs/>
          <w:spacing w:val="-1"/>
          <w:sz w:val="24"/>
          <w:szCs w:val="24"/>
          <w:lang w:val="ro-RO"/>
        </w:rPr>
        <w:t>Având în vedere obiectivele stabilite, autoritatea tutelară are în vedere următoarea viziune strategică:</w:t>
      </w:r>
    </w:p>
    <w:p w:rsidR="00D72422" w:rsidRPr="001E05F4" w:rsidRDefault="00D72422" w:rsidP="00073F58">
      <w:pPr>
        <w:numPr>
          <w:ilvl w:val="2"/>
          <w:numId w:val="9"/>
        </w:numPr>
        <w:tabs>
          <w:tab w:val="clear" w:pos="2340"/>
          <w:tab w:val="left" w:pos="720"/>
        </w:tabs>
        <w:spacing w:after="0" w:line="240" w:lineRule="auto"/>
        <w:ind w:left="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deservirea tuturor utilizatorilor/beneficiarilor din municipiul Alexandria;</w:t>
      </w:r>
    </w:p>
    <w:p w:rsidR="00D72422" w:rsidRPr="001E05F4" w:rsidRDefault="00D72422" w:rsidP="00073F58">
      <w:pPr>
        <w:numPr>
          <w:ilvl w:val="2"/>
          <w:numId w:val="9"/>
        </w:numPr>
        <w:tabs>
          <w:tab w:val="clear" w:pos="2340"/>
          <w:tab w:val="left" w:pos="720"/>
        </w:tabs>
        <w:spacing w:after="0" w:line="240" w:lineRule="auto"/>
        <w:ind w:left="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aplicarea de metode performante de management care să conducă la reducerea costurilor de operare, inclusiv prin aplicarea procedurilor concurenţiale oferite de normele legale în vigoare;</w:t>
      </w:r>
    </w:p>
    <w:p w:rsidR="00D72422" w:rsidRPr="001E05F4" w:rsidRDefault="00D72422" w:rsidP="00073F58">
      <w:pPr>
        <w:numPr>
          <w:ilvl w:val="2"/>
          <w:numId w:val="9"/>
        </w:numPr>
        <w:tabs>
          <w:tab w:val="clear" w:pos="2340"/>
          <w:tab w:val="left" w:pos="720"/>
        </w:tabs>
        <w:spacing w:after="0" w:line="240" w:lineRule="auto"/>
        <w:ind w:left="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gestionarea serviciul public pe criterii de competitivitate şi</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eficienţă economică.</w:t>
      </w:r>
    </w:p>
    <w:p w:rsidR="00D72422" w:rsidRPr="001E05F4" w:rsidRDefault="00D72422" w:rsidP="00D72422">
      <w:pPr>
        <w:tabs>
          <w:tab w:val="left" w:pos="3360"/>
        </w:tabs>
        <w:spacing w:after="0" w:line="24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ab/>
      </w:r>
    </w:p>
    <w:p w:rsidR="00D72422" w:rsidRPr="001E05F4" w:rsidRDefault="00D72422" w:rsidP="00D72422">
      <w:pPr>
        <w:spacing w:after="0" w:line="240" w:lineRule="auto"/>
        <w:ind w:firstLine="72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În contextul acestei viziuni, se definesc următoarele obiective stategice:</w:t>
      </w:r>
    </w:p>
    <w:p w:rsidR="00D72422" w:rsidRPr="001E05F4" w:rsidRDefault="00D72422" w:rsidP="00073F58">
      <w:pPr>
        <w:pStyle w:val="ListParagraph"/>
        <w:numPr>
          <w:ilvl w:val="0"/>
          <w:numId w:val="10"/>
        </w:numPr>
        <w:spacing w:after="0" w:line="240" w:lineRule="auto"/>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î</w:t>
      </w:r>
      <w:r w:rsidRPr="001E05F4">
        <w:rPr>
          <w:rFonts w:ascii="Times New Roman" w:hAnsi="Times New Roman" w:cs="Times New Roman"/>
          <w:spacing w:val="-2"/>
          <w:sz w:val="24"/>
          <w:szCs w:val="24"/>
          <w:lang w:val="ro-RO"/>
        </w:rPr>
        <w:t>m</w:t>
      </w:r>
      <w:r w:rsidRPr="001E05F4">
        <w:rPr>
          <w:rFonts w:ascii="Times New Roman" w:hAnsi="Times New Roman" w:cs="Times New Roman"/>
          <w:sz w:val="24"/>
          <w:szCs w:val="24"/>
          <w:lang w:val="ro-RO"/>
        </w:rPr>
        <w:t>bună</w:t>
      </w:r>
      <w:r w:rsidRPr="001E05F4">
        <w:rPr>
          <w:rFonts w:ascii="Times New Roman" w:hAnsi="Times New Roman" w:cs="Times New Roman"/>
          <w:spacing w:val="1"/>
          <w:sz w:val="24"/>
          <w:szCs w:val="24"/>
          <w:lang w:val="ro-RO"/>
        </w:rPr>
        <w:t>t</w:t>
      </w:r>
      <w:r w:rsidRPr="001E05F4">
        <w:rPr>
          <w:rFonts w:ascii="Times New Roman" w:hAnsi="Times New Roman" w:cs="Times New Roman"/>
          <w:sz w:val="24"/>
          <w:szCs w:val="24"/>
          <w:lang w:val="ro-RO"/>
        </w:rPr>
        <w:t>ăţirea</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condi</w:t>
      </w:r>
      <w:r w:rsidRPr="001E05F4">
        <w:rPr>
          <w:rFonts w:ascii="Times New Roman" w:hAnsi="Times New Roman" w:cs="Times New Roman"/>
          <w:spacing w:val="-1"/>
          <w:sz w:val="24"/>
          <w:szCs w:val="24"/>
          <w:lang w:val="ro-RO"/>
        </w:rPr>
        <w:t>ţ</w:t>
      </w:r>
      <w:r w:rsidRPr="001E05F4">
        <w:rPr>
          <w:rFonts w:ascii="Times New Roman" w:hAnsi="Times New Roman" w:cs="Times New Roman"/>
          <w:sz w:val="24"/>
          <w:szCs w:val="24"/>
          <w:lang w:val="ro-RO"/>
        </w:rPr>
        <w:t>iilor</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de</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desfășurare</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a</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acti</w:t>
      </w:r>
      <w:r w:rsidRPr="001E05F4">
        <w:rPr>
          <w:rFonts w:ascii="Times New Roman" w:hAnsi="Times New Roman" w:cs="Times New Roman"/>
          <w:spacing w:val="-1"/>
          <w:sz w:val="24"/>
          <w:szCs w:val="24"/>
          <w:lang w:val="ro-RO"/>
        </w:rPr>
        <w:t>v</w:t>
      </w:r>
      <w:r w:rsidRPr="001E05F4">
        <w:rPr>
          <w:rFonts w:ascii="Times New Roman" w:hAnsi="Times New Roman" w:cs="Times New Roman"/>
          <w:sz w:val="24"/>
          <w:szCs w:val="24"/>
          <w:lang w:val="ro-RO"/>
        </w:rPr>
        <w:t>ității</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co</w:t>
      </w:r>
      <w:r w:rsidRPr="001E05F4">
        <w:rPr>
          <w:rFonts w:ascii="Times New Roman" w:hAnsi="Times New Roman" w:cs="Times New Roman"/>
          <w:spacing w:val="-2"/>
          <w:sz w:val="24"/>
          <w:szCs w:val="24"/>
          <w:lang w:val="ro-RO"/>
        </w:rPr>
        <w:t>m</w:t>
      </w:r>
      <w:r w:rsidRPr="001E05F4">
        <w:rPr>
          <w:rFonts w:ascii="Times New Roman" w:hAnsi="Times New Roman" w:cs="Times New Roman"/>
          <w:spacing w:val="-1"/>
          <w:sz w:val="24"/>
          <w:szCs w:val="24"/>
          <w:lang w:val="ro-RO"/>
        </w:rPr>
        <w:t>e</w:t>
      </w:r>
      <w:r w:rsidRPr="001E05F4">
        <w:rPr>
          <w:rFonts w:ascii="Times New Roman" w:hAnsi="Times New Roman" w:cs="Times New Roman"/>
          <w:sz w:val="24"/>
          <w:szCs w:val="24"/>
          <w:lang w:val="ro-RO"/>
        </w:rPr>
        <w:t>rciale</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de</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către</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agenții</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eco</w:t>
      </w:r>
      <w:r w:rsidRPr="001E05F4">
        <w:rPr>
          <w:rFonts w:ascii="Times New Roman" w:hAnsi="Times New Roman" w:cs="Times New Roman"/>
          <w:spacing w:val="-1"/>
          <w:sz w:val="24"/>
          <w:szCs w:val="24"/>
          <w:lang w:val="ro-RO"/>
        </w:rPr>
        <w:t>n</w:t>
      </w:r>
      <w:r w:rsidRPr="001E05F4">
        <w:rPr>
          <w:rFonts w:ascii="Times New Roman" w:hAnsi="Times New Roman" w:cs="Times New Roman"/>
          <w:sz w:val="24"/>
          <w:szCs w:val="24"/>
          <w:lang w:val="ro-RO"/>
        </w:rPr>
        <w:t>o</w:t>
      </w:r>
      <w:r w:rsidRPr="001E05F4">
        <w:rPr>
          <w:rFonts w:ascii="Times New Roman" w:hAnsi="Times New Roman" w:cs="Times New Roman"/>
          <w:spacing w:val="-2"/>
          <w:sz w:val="24"/>
          <w:szCs w:val="24"/>
          <w:lang w:val="ro-RO"/>
        </w:rPr>
        <w:t>m</w:t>
      </w:r>
      <w:r w:rsidRPr="001E05F4">
        <w:rPr>
          <w:rFonts w:ascii="Times New Roman" w:hAnsi="Times New Roman" w:cs="Times New Roman"/>
          <w:sz w:val="24"/>
          <w:szCs w:val="24"/>
          <w:lang w:val="ro-RO"/>
        </w:rPr>
        <w:t>ici</w:t>
      </w:r>
      <w:r w:rsidRPr="001E05F4">
        <w:rPr>
          <w:rFonts w:ascii="Times New Roman" w:hAnsi="Times New Roman" w:cs="Times New Roman"/>
          <w:spacing w:val="4"/>
          <w:sz w:val="24"/>
          <w:szCs w:val="24"/>
          <w:lang w:val="ro-RO"/>
        </w:rPr>
        <w:t xml:space="preserve"> î</w:t>
      </w:r>
      <w:r w:rsidRPr="001E05F4">
        <w:rPr>
          <w:rFonts w:ascii="Times New Roman" w:hAnsi="Times New Roman" w:cs="Times New Roman"/>
          <w:sz w:val="24"/>
          <w:szCs w:val="24"/>
          <w:lang w:val="ro-RO"/>
        </w:rPr>
        <w:t xml:space="preserve">n piețele, târgurile, oboarele din </w:t>
      </w:r>
      <w:r w:rsidRPr="001E05F4">
        <w:rPr>
          <w:rFonts w:ascii="Times New Roman" w:hAnsi="Times New Roman" w:cs="Times New Roman"/>
          <w:spacing w:val="-2"/>
          <w:sz w:val="24"/>
          <w:szCs w:val="24"/>
          <w:lang w:val="ro-RO"/>
        </w:rPr>
        <w:t>m</w:t>
      </w:r>
      <w:r w:rsidRPr="001E05F4">
        <w:rPr>
          <w:rFonts w:ascii="Times New Roman" w:hAnsi="Times New Roman" w:cs="Times New Roman"/>
          <w:sz w:val="24"/>
          <w:szCs w:val="24"/>
          <w:lang w:val="ro-RO"/>
        </w:rPr>
        <w:t>unicipiul Alexandria;</w:t>
      </w:r>
    </w:p>
    <w:p w:rsidR="00D72422" w:rsidRPr="001E05F4" w:rsidRDefault="00D72422" w:rsidP="00073F58">
      <w:pPr>
        <w:pStyle w:val="ListParagraph"/>
        <w:numPr>
          <w:ilvl w:val="0"/>
          <w:numId w:val="10"/>
        </w:numPr>
        <w:spacing w:after="0" w:line="240" w:lineRule="auto"/>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crearea</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de</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condiții</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opti</w:t>
      </w:r>
      <w:r w:rsidRPr="001E05F4">
        <w:rPr>
          <w:rFonts w:ascii="Times New Roman" w:hAnsi="Times New Roman" w:cs="Times New Roman"/>
          <w:spacing w:val="-2"/>
          <w:sz w:val="24"/>
          <w:szCs w:val="24"/>
          <w:lang w:val="ro-RO"/>
        </w:rPr>
        <w:t>m</w:t>
      </w:r>
      <w:r w:rsidRPr="001E05F4">
        <w:rPr>
          <w:rFonts w:ascii="Times New Roman" w:hAnsi="Times New Roman" w:cs="Times New Roman"/>
          <w:sz w:val="24"/>
          <w:szCs w:val="24"/>
          <w:lang w:val="ro-RO"/>
        </w:rPr>
        <w:t>e</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de</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co</w:t>
      </w:r>
      <w:r w:rsidRPr="001E05F4">
        <w:rPr>
          <w:rFonts w:ascii="Times New Roman" w:hAnsi="Times New Roman" w:cs="Times New Roman"/>
          <w:spacing w:val="-2"/>
          <w:sz w:val="24"/>
          <w:szCs w:val="24"/>
          <w:lang w:val="ro-RO"/>
        </w:rPr>
        <w:t>m</w:t>
      </w:r>
      <w:r w:rsidRPr="001E05F4">
        <w:rPr>
          <w:rFonts w:ascii="Times New Roman" w:hAnsi="Times New Roman" w:cs="Times New Roman"/>
          <w:spacing w:val="1"/>
          <w:sz w:val="24"/>
          <w:szCs w:val="24"/>
          <w:lang w:val="ro-RO"/>
        </w:rPr>
        <w:t>e</w:t>
      </w:r>
      <w:r w:rsidRPr="001E05F4">
        <w:rPr>
          <w:rFonts w:ascii="Times New Roman" w:hAnsi="Times New Roman" w:cs="Times New Roman"/>
          <w:sz w:val="24"/>
          <w:szCs w:val="24"/>
          <w:lang w:val="ro-RO"/>
        </w:rPr>
        <w:t>rcializare</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pentru</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producătorii</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agricoli,</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eli</w:t>
      </w:r>
      <w:r w:rsidRPr="001E05F4">
        <w:rPr>
          <w:rFonts w:ascii="Times New Roman" w:hAnsi="Times New Roman" w:cs="Times New Roman"/>
          <w:spacing w:val="-3"/>
          <w:sz w:val="24"/>
          <w:szCs w:val="24"/>
          <w:lang w:val="ro-RO"/>
        </w:rPr>
        <w:t>m</w:t>
      </w:r>
      <w:r w:rsidRPr="001E05F4">
        <w:rPr>
          <w:rFonts w:ascii="Times New Roman" w:hAnsi="Times New Roman" w:cs="Times New Roman"/>
          <w:sz w:val="24"/>
          <w:szCs w:val="24"/>
          <w:lang w:val="ro-RO"/>
        </w:rPr>
        <w:t>inând</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astfel co</w:t>
      </w:r>
      <w:r w:rsidRPr="001E05F4">
        <w:rPr>
          <w:rFonts w:ascii="Times New Roman" w:hAnsi="Times New Roman" w:cs="Times New Roman"/>
          <w:spacing w:val="-2"/>
          <w:sz w:val="24"/>
          <w:szCs w:val="24"/>
          <w:lang w:val="ro-RO"/>
        </w:rPr>
        <w:t>m</w:t>
      </w:r>
      <w:r w:rsidRPr="001E05F4">
        <w:rPr>
          <w:rFonts w:ascii="Times New Roman" w:hAnsi="Times New Roman" w:cs="Times New Roman"/>
          <w:sz w:val="24"/>
          <w:szCs w:val="24"/>
          <w:lang w:val="ro-RO"/>
        </w:rPr>
        <w:t xml:space="preserve">erțul ilicit și </w:t>
      </w:r>
      <w:r w:rsidRPr="001E05F4">
        <w:rPr>
          <w:rFonts w:ascii="Times New Roman" w:hAnsi="Times New Roman" w:cs="Times New Roman"/>
          <w:spacing w:val="-2"/>
          <w:sz w:val="24"/>
          <w:szCs w:val="24"/>
          <w:lang w:val="ro-RO"/>
        </w:rPr>
        <w:t>m</w:t>
      </w:r>
      <w:r w:rsidRPr="001E05F4">
        <w:rPr>
          <w:rFonts w:ascii="Times New Roman" w:hAnsi="Times New Roman" w:cs="Times New Roman"/>
          <w:sz w:val="24"/>
          <w:szCs w:val="24"/>
          <w:lang w:val="ro-RO"/>
        </w:rPr>
        <w:t>enținerea p</w:t>
      </w:r>
      <w:r w:rsidRPr="001E05F4">
        <w:rPr>
          <w:rFonts w:ascii="Times New Roman" w:hAnsi="Times New Roman" w:cs="Times New Roman"/>
          <w:spacing w:val="-1"/>
          <w:sz w:val="24"/>
          <w:szCs w:val="24"/>
          <w:lang w:val="ro-RO"/>
        </w:rPr>
        <w:t>r</w:t>
      </w:r>
      <w:r w:rsidRPr="001E05F4">
        <w:rPr>
          <w:rFonts w:ascii="Times New Roman" w:hAnsi="Times New Roman" w:cs="Times New Roman"/>
          <w:sz w:val="24"/>
          <w:szCs w:val="24"/>
          <w:lang w:val="ro-RO"/>
        </w:rPr>
        <w:t xml:space="preserve">ețurilor la valori reale și </w:t>
      </w:r>
      <w:r w:rsidRPr="001E05F4">
        <w:rPr>
          <w:rFonts w:ascii="Times New Roman" w:hAnsi="Times New Roman" w:cs="Times New Roman"/>
          <w:spacing w:val="-1"/>
          <w:sz w:val="24"/>
          <w:szCs w:val="24"/>
          <w:lang w:val="ro-RO"/>
        </w:rPr>
        <w:t>c</w:t>
      </w:r>
      <w:r w:rsidRPr="001E05F4">
        <w:rPr>
          <w:rFonts w:ascii="Times New Roman" w:hAnsi="Times New Roman" w:cs="Times New Roman"/>
          <w:sz w:val="24"/>
          <w:szCs w:val="24"/>
          <w:lang w:val="ro-RO"/>
        </w:rPr>
        <w:t>onvenabile pentru cu</w:t>
      </w:r>
      <w:r w:rsidRPr="001E05F4">
        <w:rPr>
          <w:rFonts w:ascii="Times New Roman" w:hAnsi="Times New Roman" w:cs="Times New Roman"/>
          <w:spacing w:val="-2"/>
          <w:sz w:val="24"/>
          <w:szCs w:val="24"/>
          <w:lang w:val="ro-RO"/>
        </w:rPr>
        <w:t>m</w:t>
      </w:r>
      <w:r w:rsidRPr="001E05F4">
        <w:rPr>
          <w:rFonts w:ascii="Times New Roman" w:hAnsi="Times New Roman" w:cs="Times New Roman"/>
          <w:sz w:val="24"/>
          <w:szCs w:val="24"/>
          <w:lang w:val="ro-RO"/>
        </w:rPr>
        <w:t>părători;</w:t>
      </w:r>
    </w:p>
    <w:p w:rsidR="00D72422" w:rsidRPr="001E05F4" w:rsidRDefault="00D72422" w:rsidP="00073F58">
      <w:pPr>
        <w:pStyle w:val="ListParagraph"/>
        <w:numPr>
          <w:ilvl w:val="0"/>
          <w:numId w:val="10"/>
        </w:numPr>
        <w:spacing w:after="0" w:line="240" w:lineRule="auto"/>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a</w:t>
      </w:r>
      <w:r w:rsidRPr="001E05F4">
        <w:rPr>
          <w:rFonts w:ascii="Times New Roman" w:hAnsi="Times New Roman" w:cs="Times New Roman"/>
          <w:spacing w:val="-2"/>
          <w:sz w:val="24"/>
          <w:szCs w:val="24"/>
          <w:lang w:val="ro-RO"/>
        </w:rPr>
        <w:t>m</w:t>
      </w:r>
      <w:r w:rsidRPr="001E05F4">
        <w:rPr>
          <w:rFonts w:ascii="Times New Roman" w:hAnsi="Times New Roman" w:cs="Times New Roman"/>
          <w:sz w:val="24"/>
          <w:szCs w:val="24"/>
          <w:lang w:val="ro-RO"/>
        </w:rPr>
        <w:t>enajarea</w:t>
      </w:r>
      <w:r w:rsidRPr="001E05F4">
        <w:rPr>
          <w:rFonts w:ascii="Times New Roman" w:hAnsi="Times New Roman" w:cs="Times New Roman"/>
          <w:spacing w:val="46"/>
          <w:sz w:val="24"/>
          <w:szCs w:val="24"/>
          <w:lang w:val="ro-RO"/>
        </w:rPr>
        <w:t xml:space="preserve"> ș</w:t>
      </w:r>
      <w:r w:rsidRPr="001E05F4">
        <w:rPr>
          <w:rFonts w:ascii="Times New Roman" w:hAnsi="Times New Roman" w:cs="Times New Roman"/>
          <w:sz w:val="24"/>
          <w:szCs w:val="24"/>
          <w:lang w:val="ro-RO"/>
        </w:rPr>
        <w:t>i</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dezv</w:t>
      </w:r>
      <w:r w:rsidRPr="001E05F4">
        <w:rPr>
          <w:rFonts w:ascii="Times New Roman" w:hAnsi="Times New Roman" w:cs="Times New Roman"/>
          <w:spacing w:val="-1"/>
          <w:sz w:val="24"/>
          <w:szCs w:val="24"/>
          <w:lang w:val="ro-RO"/>
        </w:rPr>
        <w:t>o</w:t>
      </w:r>
      <w:r w:rsidRPr="001E05F4">
        <w:rPr>
          <w:rFonts w:ascii="Times New Roman" w:hAnsi="Times New Roman" w:cs="Times New Roman"/>
          <w:sz w:val="24"/>
          <w:szCs w:val="24"/>
          <w:lang w:val="ro-RO"/>
        </w:rPr>
        <w:t>ltarea</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ci</w:t>
      </w:r>
      <w:r w:rsidRPr="001E05F4">
        <w:rPr>
          <w:rFonts w:ascii="Times New Roman" w:hAnsi="Times New Roman" w:cs="Times New Roman"/>
          <w:spacing w:val="-2"/>
          <w:sz w:val="24"/>
          <w:szCs w:val="24"/>
          <w:lang w:val="ro-RO"/>
        </w:rPr>
        <w:t>m</w:t>
      </w:r>
      <w:r w:rsidRPr="001E05F4">
        <w:rPr>
          <w:rFonts w:ascii="Times New Roman" w:hAnsi="Times New Roman" w:cs="Times New Roman"/>
          <w:sz w:val="24"/>
          <w:szCs w:val="24"/>
          <w:lang w:val="ro-RO"/>
        </w:rPr>
        <w:t>itirelor</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din</w:t>
      </w:r>
      <w:r>
        <w:rPr>
          <w:rFonts w:ascii="Times New Roman" w:hAnsi="Times New Roman" w:cs="Times New Roman"/>
          <w:sz w:val="24"/>
          <w:szCs w:val="24"/>
          <w:lang w:val="ro-RO"/>
        </w:rPr>
        <w:t xml:space="preserve"> </w:t>
      </w:r>
      <w:r w:rsidRPr="001E05F4">
        <w:rPr>
          <w:rFonts w:ascii="Times New Roman" w:hAnsi="Times New Roman" w:cs="Times New Roman"/>
          <w:spacing w:val="-2"/>
          <w:sz w:val="24"/>
          <w:szCs w:val="24"/>
          <w:lang w:val="ro-RO"/>
        </w:rPr>
        <w:t>m</w:t>
      </w:r>
      <w:r w:rsidRPr="001E05F4">
        <w:rPr>
          <w:rFonts w:ascii="Times New Roman" w:hAnsi="Times New Roman" w:cs="Times New Roman"/>
          <w:sz w:val="24"/>
          <w:szCs w:val="24"/>
          <w:lang w:val="ro-RO"/>
        </w:rPr>
        <w:t>un</w:t>
      </w:r>
      <w:r w:rsidRPr="001E05F4">
        <w:rPr>
          <w:rFonts w:ascii="Times New Roman" w:hAnsi="Times New Roman" w:cs="Times New Roman"/>
          <w:spacing w:val="-1"/>
          <w:sz w:val="24"/>
          <w:szCs w:val="24"/>
          <w:lang w:val="ro-RO"/>
        </w:rPr>
        <w:t>i</w:t>
      </w:r>
      <w:r w:rsidRPr="001E05F4">
        <w:rPr>
          <w:rFonts w:ascii="Times New Roman" w:hAnsi="Times New Roman" w:cs="Times New Roman"/>
          <w:sz w:val="24"/>
          <w:szCs w:val="24"/>
          <w:lang w:val="ro-RO"/>
        </w:rPr>
        <w:t>cipiul</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Alexandria,</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protecția</w:t>
      </w:r>
      <w:r w:rsidRPr="001E05F4">
        <w:rPr>
          <w:rFonts w:ascii="Times New Roman" w:hAnsi="Times New Roman" w:cs="Times New Roman"/>
          <w:spacing w:val="46"/>
          <w:sz w:val="24"/>
          <w:szCs w:val="24"/>
          <w:lang w:val="ro-RO"/>
        </w:rPr>
        <w:t xml:space="preserve"> ș</w:t>
      </w:r>
      <w:r w:rsidRPr="001E05F4">
        <w:rPr>
          <w:rFonts w:ascii="Times New Roman" w:hAnsi="Times New Roman" w:cs="Times New Roman"/>
          <w:sz w:val="24"/>
          <w:szCs w:val="24"/>
          <w:lang w:val="ro-RO"/>
        </w:rPr>
        <w:t>i</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 xml:space="preserve">conservarea </w:t>
      </w:r>
      <w:r w:rsidRPr="001E05F4">
        <w:rPr>
          <w:rFonts w:ascii="Times New Roman" w:hAnsi="Times New Roman" w:cs="Times New Roman"/>
          <w:spacing w:val="-2"/>
          <w:sz w:val="24"/>
          <w:szCs w:val="24"/>
          <w:lang w:val="ro-RO"/>
        </w:rPr>
        <w:t>m</w:t>
      </w:r>
      <w:r w:rsidRPr="001E05F4">
        <w:rPr>
          <w:rFonts w:ascii="Times New Roman" w:hAnsi="Times New Roman" w:cs="Times New Roman"/>
          <w:sz w:val="24"/>
          <w:szCs w:val="24"/>
          <w:lang w:val="ro-RO"/>
        </w:rPr>
        <w:t>ediului înconjurător, extinderea</w:t>
      </w:r>
      <w:r>
        <w:rPr>
          <w:rFonts w:ascii="Times New Roman" w:hAnsi="Times New Roman" w:cs="Times New Roman"/>
          <w:sz w:val="24"/>
          <w:szCs w:val="24"/>
          <w:lang w:val="ro-RO"/>
        </w:rPr>
        <w:t xml:space="preserve"> </w:t>
      </w:r>
      <w:r w:rsidRPr="001E05F4">
        <w:rPr>
          <w:rFonts w:ascii="Times New Roman" w:hAnsi="Times New Roman" w:cs="Times New Roman"/>
          <w:sz w:val="24"/>
          <w:szCs w:val="24"/>
          <w:lang w:val="ro-RO"/>
        </w:rPr>
        <w:t>su</w:t>
      </w:r>
      <w:r w:rsidRPr="001E05F4">
        <w:rPr>
          <w:rFonts w:ascii="Times New Roman" w:hAnsi="Times New Roman" w:cs="Times New Roman"/>
          <w:spacing w:val="-1"/>
          <w:sz w:val="24"/>
          <w:szCs w:val="24"/>
          <w:lang w:val="ro-RO"/>
        </w:rPr>
        <w:t>p</w:t>
      </w:r>
      <w:r w:rsidRPr="001E05F4">
        <w:rPr>
          <w:rFonts w:ascii="Times New Roman" w:hAnsi="Times New Roman" w:cs="Times New Roman"/>
          <w:spacing w:val="1"/>
          <w:sz w:val="24"/>
          <w:szCs w:val="24"/>
          <w:lang w:val="ro-RO"/>
        </w:rPr>
        <w:t>r</w:t>
      </w:r>
      <w:r w:rsidRPr="001E05F4">
        <w:rPr>
          <w:rFonts w:ascii="Times New Roman" w:hAnsi="Times New Roman" w:cs="Times New Roman"/>
          <w:sz w:val="24"/>
          <w:szCs w:val="24"/>
          <w:lang w:val="ro-RO"/>
        </w:rPr>
        <w:t>afețel</w:t>
      </w:r>
      <w:r w:rsidRPr="001E05F4">
        <w:rPr>
          <w:rFonts w:ascii="Times New Roman" w:hAnsi="Times New Roman" w:cs="Times New Roman"/>
          <w:spacing w:val="-1"/>
          <w:sz w:val="24"/>
          <w:szCs w:val="24"/>
          <w:lang w:val="ro-RO"/>
        </w:rPr>
        <w:t>o</w:t>
      </w:r>
      <w:r w:rsidRPr="001E05F4">
        <w:rPr>
          <w:rFonts w:ascii="Times New Roman" w:hAnsi="Times New Roman" w:cs="Times New Roman"/>
          <w:sz w:val="24"/>
          <w:szCs w:val="24"/>
          <w:lang w:val="ro-RO"/>
        </w:rPr>
        <w:t>r de spații verzi;</w:t>
      </w:r>
    </w:p>
    <w:p w:rsidR="00D72422" w:rsidRPr="00D72422" w:rsidRDefault="00D72422" w:rsidP="00073F58">
      <w:pPr>
        <w:pStyle w:val="ListParagraph"/>
        <w:numPr>
          <w:ilvl w:val="0"/>
          <w:numId w:val="10"/>
        </w:numPr>
        <w:spacing w:after="0" w:line="240" w:lineRule="auto"/>
        <w:jc w:val="both"/>
        <w:rPr>
          <w:rFonts w:ascii="Times New Roman" w:hAnsi="Times New Roman" w:cs="Times New Roman"/>
          <w:sz w:val="24"/>
          <w:szCs w:val="24"/>
          <w:lang w:val="ro-RO"/>
        </w:rPr>
      </w:pPr>
      <w:r w:rsidRPr="00D72422">
        <w:rPr>
          <w:rFonts w:ascii="Times New Roman" w:hAnsi="Times New Roman" w:cs="Times New Roman"/>
          <w:sz w:val="24"/>
          <w:szCs w:val="24"/>
          <w:lang w:val="ro-RO"/>
        </w:rPr>
        <w:t>crearea de noi locuri de parcare în zonele de interes public și moderni</w:t>
      </w:r>
      <w:r w:rsidRPr="00D72422">
        <w:rPr>
          <w:rFonts w:ascii="Times New Roman" w:hAnsi="Times New Roman" w:cs="Times New Roman"/>
          <w:spacing w:val="1"/>
          <w:sz w:val="24"/>
          <w:szCs w:val="24"/>
          <w:lang w:val="ro-RO"/>
        </w:rPr>
        <w:t>z</w:t>
      </w:r>
      <w:r w:rsidRPr="00D72422">
        <w:rPr>
          <w:rFonts w:ascii="Times New Roman" w:hAnsi="Times New Roman" w:cs="Times New Roman"/>
          <w:sz w:val="24"/>
          <w:szCs w:val="24"/>
          <w:lang w:val="ro-RO"/>
        </w:rPr>
        <w:t>area celor existente;</w:t>
      </w:r>
    </w:p>
    <w:p w:rsidR="00D72422" w:rsidRDefault="00D72422" w:rsidP="00073F58">
      <w:pPr>
        <w:pStyle w:val="ListParagraph"/>
        <w:numPr>
          <w:ilvl w:val="0"/>
          <w:numId w:val="10"/>
        </w:numPr>
        <w:spacing w:after="0" w:line="240" w:lineRule="auto"/>
        <w:jc w:val="both"/>
        <w:rPr>
          <w:rFonts w:ascii="Times New Roman" w:hAnsi="Times New Roman" w:cs="Times New Roman"/>
          <w:sz w:val="24"/>
          <w:szCs w:val="24"/>
          <w:lang w:val="ro-RO"/>
        </w:rPr>
      </w:pPr>
      <w:r w:rsidRPr="00D72422">
        <w:rPr>
          <w:rFonts w:ascii="Times New Roman" w:hAnsi="Times New Roman" w:cs="Times New Roman"/>
          <w:sz w:val="24"/>
          <w:szCs w:val="24"/>
          <w:lang w:val="ro-RO"/>
        </w:rPr>
        <w:t>decongestionarea traficului pieton</w:t>
      </w:r>
      <w:r w:rsidRPr="00D72422">
        <w:rPr>
          <w:rFonts w:ascii="Times New Roman" w:hAnsi="Times New Roman" w:cs="Times New Roman"/>
          <w:spacing w:val="-2"/>
          <w:sz w:val="24"/>
          <w:szCs w:val="24"/>
          <w:lang w:val="ro-RO"/>
        </w:rPr>
        <w:t>a</w:t>
      </w:r>
      <w:r w:rsidRPr="00D72422">
        <w:rPr>
          <w:rFonts w:ascii="Times New Roman" w:hAnsi="Times New Roman" w:cs="Times New Roman"/>
          <w:sz w:val="24"/>
          <w:szCs w:val="24"/>
          <w:lang w:val="ro-RO"/>
        </w:rPr>
        <w:t>l</w:t>
      </w:r>
      <w:r w:rsidRPr="00D72422">
        <w:rPr>
          <w:rFonts w:ascii="Times New Roman" w:hAnsi="Times New Roman" w:cs="Times New Roman"/>
          <w:spacing w:val="35"/>
          <w:sz w:val="24"/>
          <w:szCs w:val="24"/>
          <w:lang w:val="ro-RO"/>
        </w:rPr>
        <w:t xml:space="preserve"> ș</w:t>
      </w:r>
      <w:r w:rsidRPr="00D72422">
        <w:rPr>
          <w:rFonts w:ascii="Times New Roman" w:hAnsi="Times New Roman" w:cs="Times New Roman"/>
          <w:sz w:val="24"/>
          <w:szCs w:val="24"/>
          <w:lang w:val="ro-RO"/>
        </w:rPr>
        <w:t>i rutier</w:t>
      </w:r>
      <w:r w:rsidRPr="00D72422">
        <w:rPr>
          <w:rFonts w:ascii="Times New Roman" w:hAnsi="Times New Roman" w:cs="Times New Roman"/>
          <w:spacing w:val="35"/>
          <w:sz w:val="24"/>
          <w:szCs w:val="24"/>
          <w:lang w:val="ro-RO"/>
        </w:rPr>
        <w:t xml:space="preserve"> î</w:t>
      </w:r>
      <w:r w:rsidRPr="00D72422">
        <w:rPr>
          <w:rFonts w:ascii="Times New Roman" w:hAnsi="Times New Roman" w:cs="Times New Roman"/>
          <w:sz w:val="24"/>
          <w:szCs w:val="24"/>
          <w:lang w:val="ro-RO"/>
        </w:rPr>
        <w:t>n zonele aglo</w:t>
      </w:r>
      <w:r w:rsidRPr="00D72422">
        <w:rPr>
          <w:rFonts w:ascii="Times New Roman" w:hAnsi="Times New Roman" w:cs="Times New Roman"/>
          <w:spacing w:val="-2"/>
          <w:sz w:val="24"/>
          <w:szCs w:val="24"/>
          <w:lang w:val="ro-RO"/>
        </w:rPr>
        <w:t>m</w:t>
      </w:r>
      <w:r w:rsidRPr="00D72422">
        <w:rPr>
          <w:rFonts w:ascii="Times New Roman" w:hAnsi="Times New Roman" w:cs="Times New Roman"/>
          <w:sz w:val="24"/>
          <w:szCs w:val="24"/>
          <w:lang w:val="ro-RO"/>
        </w:rPr>
        <w:t xml:space="preserve">erate prin </w:t>
      </w:r>
      <w:r w:rsidRPr="00D72422">
        <w:rPr>
          <w:rFonts w:ascii="Times New Roman" w:hAnsi="Times New Roman" w:cs="Times New Roman"/>
          <w:spacing w:val="1"/>
          <w:sz w:val="24"/>
          <w:szCs w:val="24"/>
          <w:lang w:val="ro-RO"/>
        </w:rPr>
        <w:t>a</w:t>
      </w:r>
      <w:r w:rsidRPr="00D72422">
        <w:rPr>
          <w:rFonts w:ascii="Times New Roman" w:hAnsi="Times New Roman" w:cs="Times New Roman"/>
          <w:spacing w:val="-2"/>
          <w:sz w:val="24"/>
          <w:szCs w:val="24"/>
          <w:lang w:val="ro-RO"/>
        </w:rPr>
        <w:t>m</w:t>
      </w:r>
      <w:r w:rsidRPr="00D72422">
        <w:rPr>
          <w:rFonts w:ascii="Times New Roman" w:hAnsi="Times New Roman" w:cs="Times New Roman"/>
          <w:sz w:val="24"/>
          <w:szCs w:val="24"/>
          <w:lang w:val="ro-RO"/>
        </w:rPr>
        <w:t>enajarea de noi parcări;</w:t>
      </w:r>
    </w:p>
    <w:p w:rsidR="00D72422" w:rsidRPr="00D72422" w:rsidRDefault="00D72422" w:rsidP="00D72422">
      <w:pPr>
        <w:pStyle w:val="ListParagraph"/>
        <w:spacing w:after="0" w:line="240" w:lineRule="auto"/>
        <w:jc w:val="both"/>
        <w:rPr>
          <w:rFonts w:ascii="Times New Roman" w:hAnsi="Times New Roman" w:cs="Times New Roman"/>
          <w:sz w:val="24"/>
          <w:szCs w:val="24"/>
          <w:lang w:val="ro-RO"/>
        </w:rPr>
      </w:pPr>
    </w:p>
    <w:p w:rsidR="00D72422" w:rsidRPr="00D72422" w:rsidRDefault="00D72422" w:rsidP="00D72422">
      <w:pPr>
        <w:pStyle w:val="ListParagraph"/>
        <w:spacing w:after="0" w:line="240" w:lineRule="auto"/>
        <w:jc w:val="both"/>
        <w:rPr>
          <w:rFonts w:ascii="Times New Roman" w:hAnsi="Times New Roman" w:cs="Times New Roman"/>
          <w:sz w:val="24"/>
          <w:szCs w:val="24"/>
          <w:lang w:val="ro-RO"/>
        </w:rPr>
      </w:pPr>
      <w:r w:rsidRPr="00D72422">
        <w:rPr>
          <w:rFonts w:ascii="Times New Roman" w:hAnsi="Times New Roman" w:cs="Times New Roman"/>
          <w:sz w:val="24"/>
          <w:szCs w:val="24"/>
          <w:lang w:val="ro-RO"/>
        </w:rPr>
        <w:t>Programul de investiții va cuprinde măsuri pentru:</w:t>
      </w:r>
    </w:p>
    <w:p w:rsidR="00D72422" w:rsidRPr="00D72422" w:rsidRDefault="00D72422" w:rsidP="00D72422">
      <w:pPr>
        <w:pStyle w:val="ListParagraph"/>
        <w:spacing w:after="0" w:line="240" w:lineRule="auto"/>
        <w:jc w:val="both"/>
        <w:rPr>
          <w:rFonts w:ascii="Times New Roman" w:hAnsi="Times New Roman" w:cs="Times New Roman"/>
          <w:sz w:val="24"/>
          <w:szCs w:val="24"/>
          <w:lang w:val="ro-RO"/>
        </w:rPr>
      </w:pPr>
      <w:r w:rsidRPr="00D72422">
        <w:rPr>
          <w:rFonts w:ascii="Times New Roman" w:hAnsi="Times New Roman" w:cs="Times New Roman"/>
          <w:sz w:val="24"/>
          <w:szCs w:val="24"/>
          <w:lang w:val="ro-RO"/>
        </w:rPr>
        <w:t>a. îmbunătățirea infrastructurii în piețele din municipiu pentru un comerț civilizat;</w:t>
      </w:r>
    </w:p>
    <w:p w:rsidR="00D72422" w:rsidRPr="00D72422" w:rsidRDefault="00D72422" w:rsidP="00D72422">
      <w:pPr>
        <w:pStyle w:val="ListParagraph"/>
        <w:spacing w:after="0" w:line="240" w:lineRule="auto"/>
        <w:jc w:val="both"/>
        <w:rPr>
          <w:rFonts w:ascii="Times New Roman" w:hAnsi="Times New Roman" w:cs="Times New Roman"/>
          <w:sz w:val="24"/>
          <w:szCs w:val="24"/>
          <w:lang w:val="ro-RO"/>
        </w:rPr>
      </w:pPr>
      <w:r w:rsidRPr="00D72422">
        <w:rPr>
          <w:rFonts w:ascii="Times New Roman" w:hAnsi="Times New Roman" w:cs="Times New Roman"/>
          <w:sz w:val="24"/>
          <w:szCs w:val="24"/>
          <w:lang w:val="ro-RO"/>
        </w:rPr>
        <w:t>b. îmbunătățirea infrastructurii parcărilor administrate și extinderea acestora;</w:t>
      </w:r>
    </w:p>
    <w:p w:rsidR="00D72422" w:rsidRPr="00D72422" w:rsidRDefault="00D72422" w:rsidP="00D72422">
      <w:pPr>
        <w:pStyle w:val="ListParagraph"/>
        <w:spacing w:after="0" w:line="240" w:lineRule="auto"/>
        <w:jc w:val="both"/>
        <w:rPr>
          <w:rFonts w:ascii="Times New Roman" w:hAnsi="Times New Roman" w:cs="Times New Roman"/>
          <w:sz w:val="24"/>
          <w:szCs w:val="24"/>
          <w:lang w:val="ro-RO"/>
        </w:rPr>
      </w:pPr>
      <w:r w:rsidRPr="00D72422">
        <w:rPr>
          <w:rFonts w:ascii="Times New Roman" w:hAnsi="Times New Roman" w:cs="Times New Roman"/>
          <w:sz w:val="24"/>
          <w:szCs w:val="24"/>
          <w:lang w:val="ro-RO"/>
        </w:rPr>
        <w:t>c. îmbunătățirea infrastructurii în cimitirele administrat;</w:t>
      </w:r>
    </w:p>
    <w:p w:rsidR="00D72422" w:rsidRPr="00D72422" w:rsidRDefault="00D72422" w:rsidP="00D72422">
      <w:pPr>
        <w:pStyle w:val="ListParagraph"/>
        <w:spacing w:after="0" w:line="240" w:lineRule="auto"/>
        <w:jc w:val="both"/>
        <w:rPr>
          <w:rFonts w:ascii="Times New Roman" w:hAnsi="Times New Roman" w:cs="Times New Roman"/>
          <w:sz w:val="24"/>
          <w:szCs w:val="24"/>
          <w:lang w:val="ro-RO"/>
        </w:rPr>
      </w:pPr>
      <w:r w:rsidRPr="00D72422">
        <w:rPr>
          <w:rFonts w:ascii="Times New Roman" w:hAnsi="Times New Roman" w:cs="Times New Roman"/>
          <w:sz w:val="24"/>
          <w:szCs w:val="24"/>
          <w:lang w:val="ro-RO"/>
        </w:rPr>
        <w:t>d. digitalizarea activităților interne în vederea reducerii costurilor de operare;</w:t>
      </w:r>
    </w:p>
    <w:p w:rsidR="00D72422" w:rsidRPr="00D72422" w:rsidRDefault="00D72422" w:rsidP="00D72422">
      <w:pPr>
        <w:pStyle w:val="ListParagraph"/>
        <w:spacing w:after="0" w:line="240" w:lineRule="auto"/>
        <w:jc w:val="both"/>
        <w:rPr>
          <w:rFonts w:ascii="Times New Roman" w:hAnsi="Times New Roman" w:cs="Times New Roman"/>
          <w:sz w:val="24"/>
          <w:szCs w:val="24"/>
          <w:lang w:val="ro-RO"/>
        </w:rPr>
      </w:pPr>
      <w:r w:rsidRPr="00D72422">
        <w:rPr>
          <w:rFonts w:ascii="Times New Roman" w:hAnsi="Times New Roman" w:cs="Times New Roman"/>
          <w:sz w:val="24"/>
          <w:szCs w:val="24"/>
          <w:lang w:val="ro-RO"/>
        </w:rPr>
        <w:t>e. digitalizarea canalelor de interacțiune cu beneficiarii serviciilor prestate astfel încât să poată exista interacțiunea continuă de la distanță pentru realizarea plăților și obținerea de informații;</w:t>
      </w:r>
    </w:p>
    <w:p w:rsidR="00D72422" w:rsidRPr="00D72422" w:rsidRDefault="00D72422" w:rsidP="00D72422">
      <w:pPr>
        <w:pStyle w:val="ListParagraph"/>
        <w:spacing w:after="0" w:line="240" w:lineRule="auto"/>
        <w:jc w:val="both"/>
        <w:rPr>
          <w:rFonts w:ascii="Times New Roman" w:hAnsi="Times New Roman" w:cs="Times New Roman"/>
          <w:sz w:val="24"/>
          <w:szCs w:val="24"/>
          <w:lang w:val="ro-RO"/>
        </w:rPr>
      </w:pPr>
      <w:r w:rsidRPr="00D72422">
        <w:rPr>
          <w:rFonts w:ascii="Times New Roman" w:hAnsi="Times New Roman" w:cs="Times New Roman"/>
          <w:sz w:val="24"/>
          <w:szCs w:val="24"/>
          <w:lang w:val="ro-RO"/>
        </w:rPr>
        <w:t>f. diversificarea serviciilor prestate în limitele legislației în vigoare în acord cu contractul de delegare;</w:t>
      </w:r>
    </w:p>
    <w:p w:rsidR="00D72422" w:rsidRPr="00D72422" w:rsidRDefault="00D72422" w:rsidP="00D72422">
      <w:pPr>
        <w:pStyle w:val="ListParagraph"/>
        <w:spacing w:after="0" w:line="240" w:lineRule="auto"/>
        <w:jc w:val="both"/>
        <w:rPr>
          <w:rFonts w:ascii="Times New Roman" w:hAnsi="Times New Roman" w:cs="Times New Roman"/>
          <w:sz w:val="24"/>
          <w:szCs w:val="24"/>
          <w:lang w:val="ro-RO"/>
        </w:rPr>
      </w:pPr>
    </w:p>
    <w:p w:rsidR="00D72422" w:rsidRPr="00D72422" w:rsidRDefault="00D72422" w:rsidP="00D72422">
      <w:pPr>
        <w:pStyle w:val="ListParagraph"/>
        <w:widowControl w:val="0"/>
        <w:autoSpaceDE w:val="0"/>
        <w:autoSpaceDN w:val="0"/>
        <w:adjustRightInd w:val="0"/>
        <w:spacing w:after="0" w:line="240" w:lineRule="auto"/>
        <w:ind w:right="79"/>
        <w:jc w:val="both"/>
        <w:rPr>
          <w:rFonts w:ascii="Times New Roman" w:hAnsi="Times New Roman" w:cs="Times New Roman"/>
          <w:sz w:val="24"/>
          <w:szCs w:val="24"/>
          <w:lang w:val="ro-RO"/>
        </w:rPr>
      </w:pPr>
      <w:r w:rsidRPr="00D72422">
        <w:rPr>
          <w:rFonts w:ascii="Times New Roman" w:hAnsi="Times New Roman" w:cs="Times New Roman"/>
          <w:sz w:val="24"/>
          <w:szCs w:val="24"/>
          <w:lang w:val="ro-RO"/>
        </w:rPr>
        <w:t>Finan</w:t>
      </w:r>
      <w:r w:rsidRPr="00D72422">
        <w:rPr>
          <w:rFonts w:ascii="Times New Roman" w:hAnsi="Times New Roman" w:cs="Times New Roman"/>
          <w:spacing w:val="-1"/>
          <w:sz w:val="24"/>
          <w:szCs w:val="24"/>
          <w:lang w:val="ro-RO"/>
        </w:rPr>
        <w:t>ţ</w:t>
      </w:r>
      <w:r w:rsidRPr="00D72422">
        <w:rPr>
          <w:rFonts w:ascii="Times New Roman" w:hAnsi="Times New Roman" w:cs="Times New Roman"/>
          <w:sz w:val="24"/>
          <w:szCs w:val="24"/>
          <w:lang w:val="ro-RO"/>
        </w:rPr>
        <w:t>area şi realizarea invest</w:t>
      </w:r>
      <w:r w:rsidRPr="00D72422">
        <w:rPr>
          <w:rFonts w:ascii="Times New Roman" w:hAnsi="Times New Roman" w:cs="Times New Roman"/>
          <w:spacing w:val="-1"/>
          <w:sz w:val="24"/>
          <w:szCs w:val="24"/>
          <w:lang w:val="ro-RO"/>
        </w:rPr>
        <w:t>i</w:t>
      </w:r>
      <w:r w:rsidRPr="00D72422">
        <w:rPr>
          <w:rFonts w:ascii="Times New Roman" w:hAnsi="Times New Roman" w:cs="Times New Roman"/>
          <w:sz w:val="24"/>
          <w:szCs w:val="24"/>
          <w:lang w:val="ro-RO"/>
        </w:rPr>
        <w:t>ţiil</w:t>
      </w:r>
      <w:r w:rsidRPr="00D72422">
        <w:rPr>
          <w:rFonts w:ascii="Times New Roman" w:hAnsi="Times New Roman" w:cs="Times New Roman"/>
          <w:spacing w:val="-1"/>
          <w:sz w:val="24"/>
          <w:szCs w:val="24"/>
          <w:lang w:val="ro-RO"/>
        </w:rPr>
        <w:t>o</w:t>
      </w:r>
      <w:r w:rsidRPr="00D72422">
        <w:rPr>
          <w:rFonts w:ascii="Times New Roman" w:hAnsi="Times New Roman" w:cs="Times New Roman"/>
          <w:sz w:val="24"/>
          <w:szCs w:val="24"/>
          <w:lang w:val="ro-RO"/>
        </w:rPr>
        <w:t xml:space="preserve">r aferente </w:t>
      </w:r>
      <w:r w:rsidRPr="00D72422">
        <w:rPr>
          <w:rFonts w:ascii="Times New Roman" w:hAnsi="Times New Roman" w:cs="Times New Roman"/>
          <w:spacing w:val="-1"/>
          <w:sz w:val="24"/>
          <w:szCs w:val="24"/>
          <w:lang w:val="ro-RO"/>
        </w:rPr>
        <w:t>s</w:t>
      </w:r>
      <w:r w:rsidRPr="00D72422">
        <w:rPr>
          <w:rFonts w:ascii="Times New Roman" w:hAnsi="Times New Roman" w:cs="Times New Roman"/>
          <w:spacing w:val="1"/>
          <w:sz w:val="24"/>
          <w:szCs w:val="24"/>
          <w:lang w:val="ro-RO"/>
        </w:rPr>
        <w:t>i</w:t>
      </w:r>
      <w:r w:rsidRPr="00D72422">
        <w:rPr>
          <w:rFonts w:ascii="Times New Roman" w:hAnsi="Times New Roman" w:cs="Times New Roman"/>
          <w:sz w:val="24"/>
          <w:szCs w:val="24"/>
          <w:lang w:val="ro-RO"/>
        </w:rPr>
        <w:t>ste</w:t>
      </w:r>
      <w:r w:rsidRPr="00D72422">
        <w:rPr>
          <w:rFonts w:ascii="Times New Roman" w:hAnsi="Times New Roman" w:cs="Times New Roman"/>
          <w:spacing w:val="-2"/>
          <w:sz w:val="24"/>
          <w:szCs w:val="24"/>
          <w:lang w:val="ro-RO"/>
        </w:rPr>
        <w:t>m</w:t>
      </w:r>
      <w:r w:rsidRPr="00D72422">
        <w:rPr>
          <w:rFonts w:ascii="Times New Roman" w:hAnsi="Times New Roman" w:cs="Times New Roman"/>
          <w:sz w:val="24"/>
          <w:szCs w:val="24"/>
          <w:lang w:val="ro-RO"/>
        </w:rPr>
        <w:t>elor de utili</w:t>
      </w:r>
      <w:r w:rsidRPr="00D72422">
        <w:rPr>
          <w:rFonts w:ascii="Times New Roman" w:hAnsi="Times New Roman" w:cs="Times New Roman"/>
          <w:spacing w:val="-2"/>
          <w:sz w:val="24"/>
          <w:szCs w:val="24"/>
          <w:lang w:val="ro-RO"/>
        </w:rPr>
        <w:t>t</w:t>
      </w:r>
      <w:r w:rsidRPr="00D72422">
        <w:rPr>
          <w:rFonts w:ascii="Times New Roman" w:hAnsi="Times New Roman" w:cs="Times New Roman"/>
          <w:sz w:val="24"/>
          <w:szCs w:val="24"/>
          <w:lang w:val="ro-RO"/>
        </w:rPr>
        <w:t>ăţi publice se fac cu respe</w:t>
      </w:r>
      <w:r w:rsidRPr="00D72422">
        <w:rPr>
          <w:rFonts w:ascii="Times New Roman" w:hAnsi="Times New Roman" w:cs="Times New Roman"/>
          <w:spacing w:val="-1"/>
          <w:sz w:val="24"/>
          <w:szCs w:val="24"/>
          <w:lang w:val="ro-RO"/>
        </w:rPr>
        <w:t>c</w:t>
      </w:r>
      <w:r w:rsidRPr="00D72422">
        <w:rPr>
          <w:rFonts w:ascii="Times New Roman" w:hAnsi="Times New Roman" w:cs="Times New Roman"/>
          <w:sz w:val="24"/>
          <w:szCs w:val="24"/>
          <w:lang w:val="ro-RO"/>
        </w:rPr>
        <w:t>ta</w:t>
      </w:r>
      <w:r w:rsidRPr="00D72422">
        <w:rPr>
          <w:rFonts w:ascii="Times New Roman" w:hAnsi="Times New Roman" w:cs="Times New Roman"/>
          <w:spacing w:val="-1"/>
          <w:sz w:val="24"/>
          <w:szCs w:val="24"/>
          <w:lang w:val="ro-RO"/>
        </w:rPr>
        <w:t>r</w:t>
      </w:r>
      <w:r w:rsidRPr="00D72422">
        <w:rPr>
          <w:rFonts w:ascii="Times New Roman" w:hAnsi="Times New Roman" w:cs="Times New Roman"/>
          <w:sz w:val="24"/>
          <w:szCs w:val="24"/>
          <w:lang w:val="ro-RO"/>
        </w:rPr>
        <w:t>ea legisla</w:t>
      </w:r>
      <w:r w:rsidRPr="00D72422">
        <w:rPr>
          <w:rFonts w:ascii="Times New Roman" w:hAnsi="Times New Roman" w:cs="Times New Roman"/>
          <w:spacing w:val="-1"/>
          <w:sz w:val="24"/>
          <w:szCs w:val="24"/>
          <w:lang w:val="ro-RO"/>
        </w:rPr>
        <w:t>ţ</w:t>
      </w:r>
      <w:r w:rsidRPr="00D72422">
        <w:rPr>
          <w:rFonts w:ascii="Times New Roman" w:hAnsi="Times New Roman" w:cs="Times New Roman"/>
          <w:sz w:val="24"/>
          <w:szCs w:val="24"/>
          <w:lang w:val="ro-RO"/>
        </w:rPr>
        <w:t>iei în vigoare privind in</w:t>
      </w:r>
      <w:r w:rsidRPr="00D72422">
        <w:rPr>
          <w:rFonts w:ascii="Times New Roman" w:hAnsi="Times New Roman" w:cs="Times New Roman"/>
          <w:spacing w:val="1"/>
          <w:sz w:val="24"/>
          <w:szCs w:val="24"/>
          <w:lang w:val="ro-RO"/>
        </w:rPr>
        <w:t>i</w:t>
      </w:r>
      <w:r w:rsidRPr="00D72422">
        <w:rPr>
          <w:rFonts w:ascii="Times New Roman" w:hAnsi="Times New Roman" w:cs="Times New Roman"/>
          <w:sz w:val="24"/>
          <w:szCs w:val="24"/>
          <w:lang w:val="ro-RO"/>
        </w:rPr>
        <w:t>ţierea, funda</w:t>
      </w:r>
      <w:r w:rsidRPr="00D72422">
        <w:rPr>
          <w:rFonts w:ascii="Times New Roman" w:hAnsi="Times New Roman" w:cs="Times New Roman"/>
          <w:spacing w:val="-2"/>
          <w:sz w:val="24"/>
          <w:szCs w:val="24"/>
          <w:lang w:val="ro-RO"/>
        </w:rPr>
        <w:t>m</w:t>
      </w:r>
      <w:r w:rsidRPr="00D72422">
        <w:rPr>
          <w:rFonts w:ascii="Times New Roman" w:hAnsi="Times New Roman" w:cs="Times New Roman"/>
          <w:sz w:val="24"/>
          <w:szCs w:val="24"/>
          <w:lang w:val="ro-RO"/>
        </w:rPr>
        <w:t>entarea, pro</w:t>
      </w:r>
      <w:r w:rsidRPr="00D72422">
        <w:rPr>
          <w:rFonts w:ascii="Times New Roman" w:hAnsi="Times New Roman" w:cs="Times New Roman"/>
          <w:spacing w:val="-2"/>
          <w:sz w:val="24"/>
          <w:szCs w:val="24"/>
          <w:lang w:val="ro-RO"/>
        </w:rPr>
        <w:t>m</w:t>
      </w:r>
      <w:r w:rsidRPr="00D72422">
        <w:rPr>
          <w:rFonts w:ascii="Times New Roman" w:hAnsi="Times New Roman" w:cs="Times New Roman"/>
          <w:sz w:val="24"/>
          <w:szCs w:val="24"/>
          <w:lang w:val="ro-RO"/>
        </w:rPr>
        <w:t>ova</w:t>
      </w:r>
      <w:r w:rsidRPr="00D72422">
        <w:rPr>
          <w:rFonts w:ascii="Times New Roman" w:hAnsi="Times New Roman" w:cs="Times New Roman"/>
          <w:spacing w:val="2"/>
          <w:sz w:val="24"/>
          <w:szCs w:val="24"/>
          <w:lang w:val="ro-RO"/>
        </w:rPr>
        <w:t>r</w:t>
      </w:r>
      <w:r w:rsidRPr="00D72422">
        <w:rPr>
          <w:rFonts w:ascii="Times New Roman" w:hAnsi="Times New Roman" w:cs="Times New Roman"/>
          <w:sz w:val="24"/>
          <w:szCs w:val="24"/>
          <w:lang w:val="ro-RO"/>
        </w:rPr>
        <w:t>ea şi apr</w:t>
      </w:r>
      <w:r w:rsidRPr="00D72422">
        <w:rPr>
          <w:rFonts w:ascii="Times New Roman" w:hAnsi="Times New Roman" w:cs="Times New Roman"/>
          <w:spacing w:val="-1"/>
          <w:sz w:val="24"/>
          <w:szCs w:val="24"/>
          <w:lang w:val="ro-RO"/>
        </w:rPr>
        <w:t>o</w:t>
      </w:r>
      <w:r w:rsidRPr="00D72422">
        <w:rPr>
          <w:rFonts w:ascii="Times New Roman" w:hAnsi="Times New Roman" w:cs="Times New Roman"/>
          <w:sz w:val="24"/>
          <w:szCs w:val="24"/>
          <w:lang w:val="ro-RO"/>
        </w:rPr>
        <w:t>barea invest</w:t>
      </w:r>
      <w:r w:rsidRPr="00D72422">
        <w:rPr>
          <w:rFonts w:ascii="Times New Roman" w:hAnsi="Times New Roman" w:cs="Times New Roman"/>
          <w:spacing w:val="1"/>
          <w:sz w:val="24"/>
          <w:szCs w:val="24"/>
          <w:lang w:val="ro-RO"/>
        </w:rPr>
        <w:t>i</w:t>
      </w:r>
      <w:r w:rsidRPr="00D72422">
        <w:rPr>
          <w:rFonts w:ascii="Times New Roman" w:hAnsi="Times New Roman" w:cs="Times New Roman"/>
          <w:spacing w:val="-1"/>
          <w:sz w:val="24"/>
          <w:szCs w:val="24"/>
          <w:lang w:val="ro-RO"/>
        </w:rPr>
        <w:t>ţ</w:t>
      </w:r>
      <w:r w:rsidRPr="00D72422">
        <w:rPr>
          <w:rFonts w:ascii="Times New Roman" w:hAnsi="Times New Roman" w:cs="Times New Roman"/>
          <w:sz w:val="24"/>
          <w:szCs w:val="24"/>
          <w:lang w:val="ro-RO"/>
        </w:rPr>
        <w:t>iil</w:t>
      </w:r>
      <w:r w:rsidRPr="00D72422">
        <w:rPr>
          <w:rFonts w:ascii="Times New Roman" w:hAnsi="Times New Roman" w:cs="Times New Roman"/>
          <w:spacing w:val="-1"/>
          <w:sz w:val="24"/>
          <w:szCs w:val="24"/>
          <w:lang w:val="ro-RO"/>
        </w:rPr>
        <w:t>o</w:t>
      </w:r>
      <w:r w:rsidRPr="00D72422">
        <w:rPr>
          <w:rFonts w:ascii="Times New Roman" w:hAnsi="Times New Roman" w:cs="Times New Roman"/>
          <w:sz w:val="24"/>
          <w:szCs w:val="24"/>
          <w:lang w:val="ro-RO"/>
        </w:rPr>
        <w:t>r publice, în te</w:t>
      </w:r>
      <w:r w:rsidRPr="00D72422">
        <w:rPr>
          <w:rFonts w:ascii="Times New Roman" w:hAnsi="Times New Roman" w:cs="Times New Roman"/>
          <w:spacing w:val="-2"/>
          <w:sz w:val="24"/>
          <w:szCs w:val="24"/>
          <w:lang w:val="ro-RO"/>
        </w:rPr>
        <w:t>m</w:t>
      </w:r>
      <w:r w:rsidRPr="00D72422">
        <w:rPr>
          <w:rFonts w:ascii="Times New Roman" w:hAnsi="Times New Roman" w:cs="Times New Roman"/>
          <w:sz w:val="24"/>
          <w:szCs w:val="24"/>
          <w:lang w:val="ro-RO"/>
        </w:rPr>
        <w:t>eiul ur</w:t>
      </w:r>
      <w:r w:rsidRPr="00D72422">
        <w:rPr>
          <w:rFonts w:ascii="Times New Roman" w:hAnsi="Times New Roman" w:cs="Times New Roman"/>
          <w:spacing w:val="-3"/>
          <w:sz w:val="24"/>
          <w:szCs w:val="24"/>
          <w:lang w:val="ro-RO"/>
        </w:rPr>
        <w:t>m</w:t>
      </w:r>
      <w:r w:rsidRPr="00D72422">
        <w:rPr>
          <w:rFonts w:ascii="Times New Roman" w:hAnsi="Times New Roman" w:cs="Times New Roman"/>
          <w:spacing w:val="1"/>
          <w:sz w:val="24"/>
          <w:szCs w:val="24"/>
          <w:lang w:val="ro-RO"/>
        </w:rPr>
        <w:t>ă</w:t>
      </w:r>
      <w:r w:rsidRPr="00D72422">
        <w:rPr>
          <w:rFonts w:ascii="Times New Roman" w:hAnsi="Times New Roman" w:cs="Times New Roman"/>
          <w:sz w:val="24"/>
          <w:szCs w:val="24"/>
          <w:lang w:val="ro-RO"/>
        </w:rPr>
        <w:t>toar</w:t>
      </w:r>
      <w:r w:rsidRPr="00D72422">
        <w:rPr>
          <w:rFonts w:ascii="Times New Roman" w:hAnsi="Times New Roman" w:cs="Times New Roman"/>
          <w:spacing w:val="-1"/>
          <w:sz w:val="24"/>
          <w:szCs w:val="24"/>
          <w:lang w:val="ro-RO"/>
        </w:rPr>
        <w:t>e</w:t>
      </w:r>
      <w:r w:rsidRPr="00D72422">
        <w:rPr>
          <w:rFonts w:ascii="Times New Roman" w:hAnsi="Times New Roman" w:cs="Times New Roman"/>
          <w:sz w:val="24"/>
          <w:szCs w:val="24"/>
          <w:lang w:val="ro-RO"/>
        </w:rPr>
        <w:t xml:space="preserve">lor </w:t>
      </w:r>
      <w:r w:rsidRPr="00D72422">
        <w:rPr>
          <w:rFonts w:ascii="Times New Roman" w:hAnsi="Times New Roman" w:cs="Times New Roman"/>
          <w:spacing w:val="-1"/>
          <w:sz w:val="24"/>
          <w:szCs w:val="24"/>
          <w:lang w:val="ro-RO"/>
        </w:rPr>
        <w:t>p</w:t>
      </w:r>
      <w:r w:rsidRPr="00D72422">
        <w:rPr>
          <w:rFonts w:ascii="Times New Roman" w:hAnsi="Times New Roman" w:cs="Times New Roman"/>
          <w:sz w:val="24"/>
          <w:szCs w:val="24"/>
          <w:lang w:val="ro-RO"/>
        </w:rPr>
        <w:t>ri</w:t>
      </w:r>
      <w:r w:rsidRPr="00D72422">
        <w:rPr>
          <w:rFonts w:ascii="Times New Roman" w:hAnsi="Times New Roman" w:cs="Times New Roman"/>
          <w:spacing w:val="-1"/>
          <w:sz w:val="24"/>
          <w:szCs w:val="24"/>
          <w:lang w:val="ro-RO"/>
        </w:rPr>
        <w:t>n</w:t>
      </w:r>
      <w:r w:rsidRPr="00D72422">
        <w:rPr>
          <w:rFonts w:ascii="Times New Roman" w:hAnsi="Times New Roman" w:cs="Times New Roman"/>
          <w:sz w:val="24"/>
          <w:szCs w:val="24"/>
          <w:lang w:val="ro-RO"/>
        </w:rPr>
        <w:t>cipii:</w:t>
      </w:r>
    </w:p>
    <w:p w:rsidR="00D72422" w:rsidRPr="00D72422" w:rsidRDefault="00D72422" w:rsidP="00D72422">
      <w:pPr>
        <w:pStyle w:val="ListParagraph"/>
        <w:widowControl w:val="0"/>
        <w:autoSpaceDE w:val="0"/>
        <w:autoSpaceDN w:val="0"/>
        <w:adjustRightInd w:val="0"/>
        <w:spacing w:after="0" w:line="240" w:lineRule="auto"/>
        <w:ind w:right="4307"/>
        <w:jc w:val="both"/>
        <w:rPr>
          <w:rFonts w:ascii="Times New Roman" w:hAnsi="Times New Roman" w:cs="Times New Roman"/>
          <w:sz w:val="24"/>
          <w:szCs w:val="24"/>
          <w:lang w:val="ro-RO"/>
        </w:rPr>
      </w:pPr>
      <w:r w:rsidRPr="00D72422">
        <w:rPr>
          <w:rFonts w:ascii="Times New Roman" w:hAnsi="Times New Roman" w:cs="Times New Roman"/>
          <w:sz w:val="24"/>
          <w:szCs w:val="24"/>
          <w:lang w:val="ro-RO"/>
        </w:rPr>
        <w:t>a) pro</w:t>
      </w:r>
      <w:r w:rsidRPr="00D72422">
        <w:rPr>
          <w:rFonts w:ascii="Times New Roman" w:hAnsi="Times New Roman" w:cs="Times New Roman"/>
          <w:spacing w:val="-2"/>
          <w:sz w:val="24"/>
          <w:szCs w:val="24"/>
          <w:lang w:val="ro-RO"/>
        </w:rPr>
        <w:t>m</w:t>
      </w:r>
      <w:r w:rsidRPr="00D72422">
        <w:rPr>
          <w:rFonts w:ascii="Times New Roman" w:hAnsi="Times New Roman" w:cs="Times New Roman"/>
          <w:sz w:val="24"/>
          <w:szCs w:val="24"/>
          <w:lang w:val="ro-RO"/>
        </w:rPr>
        <w:t>ovarea rentabilit</w:t>
      </w:r>
      <w:r w:rsidRPr="00D72422">
        <w:rPr>
          <w:rFonts w:ascii="Times New Roman" w:hAnsi="Times New Roman" w:cs="Times New Roman"/>
          <w:spacing w:val="-1"/>
          <w:sz w:val="24"/>
          <w:szCs w:val="24"/>
          <w:lang w:val="ro-RO"/>
        </w:rPr>
        <w:t>ă</w:t>
      </w:r>
      <w:r w:rsidRPr="00D72422">
        <w:rPr>
          <w:rFonts w:ascii="Times New Roman" w:hAnsi="Times New Roman" w:cs="Times New Roman"/>
          <w:sz w:val="24"/>
          <w:szCs w:val="24"/>
          <w:lang w:val="ro-RO"/>
        </w:rPr>
        <w:t>ţ</w:t>
      </w:r>
      <w:r w:rsidRPr="00D72422">
        <w:rPr>
          <w:rFonts w:ascii="Times New Roman" w:hAnsi="Times New Roman" w:cs="Times New Roman"/>
          <w:spacing w:val="-1"/>
          <w:sz w:val="24"/>
          <w:szCs w:val="24"/>
          <w:lang w:val="ro-RO"/>
        </w:rPr>
        <w:t>i</w:t>
      </w:r>
      <w:r w:rsidRPr="00D72422">
        <w:rPr>
          <w:rFonts w:ascii="Times New Roman" w:hAnsi="Times New Roman" w:cs="Times New Roman"/>
          <w:sz w:val="24"/>
          <w:szCs w:val="24"/>
          <w:lang w:val="ro-RO"/>
        </w:rPr>
        <w:t>i şi e</w:t>
      </w:r>
      <w:r w:rsidRPr="00D72422">
        <w:rPr>
          <w:rFonts w:ascii="Times New Roman" w:hAnsi="Times New Roman" w:cs="Times New Roman"/>
          <w:spacing w:val="-1"/>
          <w:sz w:val="24"/>
          <w:szCs w:val="24"/>
          <w:lang w:val="ro-RO"/>
        </w:rPr>
        <w:t>f</w:t>
      </w:r>
      <w:r w:rsidRPr="00D72422">
        <w:rPr>
          <w:rFonts w:ascii="Times New Roman" w:hAnsi="Times New Roman" w:cs="Times New Roman"/>
          <w:sz w:val="24"/>
          <w:szCs w:val="24"/>
          <w:lang w:val="ro-RO"/>
        </w:rPr>
        <w:t>icienţei econo</w:t>
      </w:r>
      <w:r w:rsidRPr="00D72422">
        <w:rPr>
          <w:rFonts w:ascii="Times New Roman" w:hAnsi="Times New Roman" w:cs="Times New Roman"/>
          <w:spacing w:val="-2"/>
          <w:sz w:val="24"/>
          <w:szCs w:val="24"/>
          <w:lang w:val="ro-RO"/>
        </w:rPr>
        <w:t>m</w:t>
      </w:r>
      <w:r w:rsidRPr="00D72422">
        <w:rPr>
          <w:rFonts w:ascii="Times New Roman" w:hAnsi="Times New Roman" w:cs="Times New Roman"/>
          <w:sz w:val="24"/>
          <w:szCs w:val="24"/>
          <w:lang w:val="ro-RO"/>
        </w:rPr>
        <w:t>ice;</w:t>
      </w:r>
    </w:p>
    <w:p w:rsidR="00D72422" w:rsidRPr="00D72422" w:rsidRDefault="00D72422" w:rsidP="00D72422">
      <w:pPr>
        <w:pStyle w:val="ListParagraph"/>
        <w:widowControl w:val="0"/>
        <w:autoSpaceDE w:val="0"/>
        <w:autoSpaceDN w:val="0"/>
        <w:adjustRightInd w:val="0"/>
        <w:spacing w:after="0" w:line="240" w:lineRule="auto"/>
        <w:ind w:right="82"/>
        <w:jc w:val="both"/>
        <w:rPr>
          <w:rFonts w:ascii="Times New Roman" w:hAnsi="Times New Roman" w:cs="Times New Roman"/>
          <w:sz w:val="24"/>
          <w:szCs w:val="24"/>
          <w:lang w:val="ro-RO"/>
        </w:rPr>
      </w:pPr>
      <w:r w:rsidRPr="00D72422">
        <w:rPr>
          <w:rFonts w:ascii="Times New Roman" w:hAnsi="Times New Roman" w:cs="Times New Roman"/>
          <w:sz w:val="24"/>
          <w:szCs w:val="24"/>
          <w:lang w:val="ro-RO"/>
        </w:rPr>
        <w:t>b)utiliz</w:t>
      </w:r>
      <w:r w:rsidRPr="00D72422">
        <w:rPr>
          <w:rFonts w:ascii="Times New Roman" w:hAnsi="Times New Roman" w:cs="Times New Roman"/>
          <w:spacing w:val="-1"/>
          <w:sz w:val="24"/>
          <w:szCs w:val="24"/>
          <w:lang w:val="ro-RO"/>
        </w:rPr>
        <w:t>a</w:t>
      </w:r>
      <w:r w:rsidRPr="00D72422">
        <w:rPr>
          <w:rFonts w:ascii="Times New Roman" w:hAnsi="Times New Roman" w:cs="Times New Roman"/>
          <w:spacing w:val="1"/>
          <w:sz w:val="24"/>
          <w:szCs w:val="24"/>
          <w:lang w:val="ro-RO"/>
        </w:rPr>
        <w:t>r</w:t>
      </w:r>
      <w:r w:rsidRPr="00D72422">
        <w:rPr>
          <w:rFonts w:ascii="Times New Roman" w:hAnsi="Times New Roman" w:cs="Times New Roman"/>
          <w:sz w:val="24"/>
          <w:szCs w:val="24"/>
          <w:lang w:val="ro-RO"/>
        </w:rPr>
        <w:t xml:space="preserve">ea </w:t>
      </w:r>
      <w:r w:rsidRPr="00D72422">
        <w:rPr>
          <w:rFonts w:ascii="Times New Roman" w:hAnsi="Times New Roman" w:cs="Times New Roman"/>
          <w:spacing w:val="-1"/>
          <w:sz w:val="24"/>
          <w:szCs w:val="24"/>
          <w:lang w:val="ro-RO"/>
        </w:rPr>
        <w:t>v</w:t>
      </w:r>
      <w:r w:rsidRPr="00D72422">
        <w:rPr>
          <w:rFonts w:ascii="Times New Roman" w:hAnsi="Times New Roman" w:cs="Times New Roman"/>
          <w:sz w:val="24"/>
          <w:szCs w:val="24"/>
          <w:lang w:val="ro-RO"/>
        </w:rPr>
        <w:t>enit</w:t>
      </w:r>
      <w:r w:rsidRPr="00D72422">
        <w:rPr>
          <w:rFonts w:ascii="Times New Roman" w:hAnsi="Times New Roman" w:cs="Times New Roman"/>
          <w:spacing w:val="-1"/>
          <w:sz w:val="24"/>
          <w:szCs w:val="24"/>
          <w:lang w:val="ro-RO"/>
        </w:rPr>
        <w:t>u</w:t>
      </w:r>
      <w:r w:rsidRPr="00D72422">
        <w:rPr>
          <w:rFonts w:ascii="Times New Roman" w:hAnsi="Times New Roman" w:cs="Times New Roman"/>
          <w:sz w:val="24"/>
          <w:szCs w:val="24"/>
          <w:lang w:val="ro-RO"/>
        </w:rPr>
        <w:t>ril</w:t>
      </w:r>
      <w:r w:rsidRPr="00D72422">
        <w:rPr>
          <w:rFonts w:ascii="Times New Roman" w:hAnsi="Times New Roman" w:cs="Times New Roman"/>
          <w:spacing w:val="-1"/>
          <w:sz w:val="24"/>
          <w:szCs w:val="24"/>
          <w:lang w:val="ro-RO"/>
        </w:rPr>
        <w:t>o</w:t>
      </w:r>
      <w:r w:rsidRPr="00D72422">
        <w:rPr>
          <w:rFonts w:ascii="Times New Roman" w:hAnsi="Times New Roman" w:cs="Times New Roman"/>
          <w:sz w:val="24"/>
          <w:szCs w:val="24"/>
          <w:lang w:val="ro-RO"/>
        </w:rPr>
        <w:t>r r</w:t>
      </w:r>
      <w:r w:rsidRPr="00D72422">
        <w:rPr>
          <w:rFonts w:ascii="Times New Roman" w:hAnsi="Times New Roman" w:cs="Times New Roman"/>
          <w:spacing w:val="-1"/>
          <w:sz w:val="24"/>
          <w:szCs w:val="24"/>
          <w:lang w:val="ro-RO"/>
        </w:rPr>
        <w:t>e</w:t>
      </w:r>
      <w:r w:rsidRPr="00D72422">
        <w:rPr>
          <w:rFonts w:ascii="Times New Roman" w:hAnsi="Times New Roman" w:cs="Times New Roman"/>
          <w:sz w:val="24"/>
          <w:szCs w:val="24"/>
          <w:lang w:val="ro-RO"/>
        </w:rPr>
        <w:t>ali</w:t>
      </w:r>
      <w:r w:rsidRPr="00D72422">
        <w:rPr>
          <w:rFonts w:ascii="Times New Roman" w:hAnsi="Times New Roman" w:cs="Times New Roman"/>
          <w:spacing w:val="-1"/>
          <w:sz w:val="24"/>
          <w:szCs w:val="24"/>
          <w:lang w:val="ro-RO"/>
        </w:rPr>
        <w:t>z</w:t>
      </w:r>
      <w:r w:rsidRPr="00D72422">
        <w:rPr>
          <w:rFonts w:ascii="Times New Roman" w:hAnsi="Times New Roman" w:cs="Times New Roman"/>
          <w:sz w:val="24"/>
          <w:szCs w:val="24"/>
          <w:lang w:val="ro-RO"/>
        </w:rPr>
        <w:t>ate din prest</w:t>
      </w:r>
      <w:r w:rsidRPr="00D72422">
        <w:rPr>
          <w:rFonts w:ascii="Times New Roman" w:hAnsi="Times New Roman" w:cs="Times New Roman"/>
          <w:spacing w:val="-1"/>
          <w:sz w:val="24"/>
          <w:szCs w:val="24"/>
          <w:lang w:val="ro-RO"/>
        </w:rPr>
        <w:t>a</w:t>
      </w:r>
      <w:r w:rsidRPr="00D72422">
        <w:rPr>
          <w:rFonts w:ascii="Times New Roman" w:hAnsi="Times New Roman" w:cs="Times New Roman"/>
          <w:sz w:val="24"/>
          <w:szCs w:val="24"/>
          <w:lang w:val="ro-RO"/>
        </w:rPr>
        <w:t>rea s</w:t>
      </w:r>
      <w:r w:rsidRPr="00D72422">
        <w:rPr>
          <w:rFonts w:ascii="Times New Roman" w:hAnsi="Times New Roman" w:cs="Times New Roman"/>
          <w:spacing w:val="-1"/>
          <w:sz w:val="24"/>
          <w:szCs w:val="24"/>
          <w:lang w:val="ro-RO"/>
        </w:rPr>
        <w:t>e</w:t>
      </w:r>
      <w:r w:rsidRPr="00D72422">
        <w:rPr>
          <w:rFonts w:ascii="Times New Roman" w:hAnsi="Times New Roman" w:cs="Times New Roman"/>
          <w:sz w:val="24"/>
          <w:szCs w:val="24"/>
          <w:lang w:val="ro-RO"/>
        </w:rPr>
        <w:t>rvi</w:t>
      </w:r>
      <w:r w:rsidRPr="00D72422">
        <w:rPr>
          <w:rFonts w:ascii="Times New Roman" w:hAnsi="Times New Roman" w:cs="Times New Roman"/>
          <w:spacing w:val="-1"/>
          <w:sz w:val="24"/>
          <w:szCs w:val="24"/>
          <w:lang w:val="ro-RO"/>
        </w:rPr>
        <w:t>c</w:t>
      </w:r>
      <w:r w:rsidRPr="00D72422">
        <w:rPr>
          <w:rFonts w:ascii="Times New Roman" w:hAnsi="Times New Roman" w:cs="Times New Roman"/>
          <w:sz w:val="24"/>
          <w:szCs w:val="24"/>
          <w:lang w:val="ro-RO"/>
        </w:rPr>
        <w:t>iil</w:t>
      </w:r>
      <w:r w:rsidRPr="00D72422">
        <w:rPr>
          <w:rFonts w:ascii="Times New Roman" w:hAnsi="Times New Roman" w:cs="Times New Roman"/>
          <w:spacing w:val="-1"/>
          <w:sz w:val="24"/>
          <w:szCs w:val="24"/>
          <w:lang w:val="ro-RO"/>
        </w:rPr>
        <w:t>o</w:t>
      </w:r>
      <w:r w:rsidRPr="00D72422">
        <w:rPr>
          <w:rFonts w:ascii="Times New Roman" w:hAnsi="Times New Roman" w:cs="Times New Roman"/>
          <w:sz w:val="24"/>
          <w:szCs w:val="24"/>
          <w:lang w:val="ro-RO"/>
        </w:rPr>
        <w:t>r p</w:t>
      </w:r>
      <w:r w:rsidRPr="00D72422">
        <w:rPr>
          <w:rFonts w:ascii="Times New Roman" w:hAnsi="Times New Roman" w:cs="Times New Roman"/>
          <w:spacing w:val="-1"/>
          <w:sz w:val="24"/>
          <w:szCs w:val="24"/>
          <w:lang w:val="ro-RO"/>
        </w:rPr>
        <w:t>e</w:t>
      </w:r>
      <w:r w:rsidRPr="00D72422">
        <w:rPr>
          <w:rFonts w:ascii="Times New Roman" w:hAnsi="Times New Roman" w:cs="Times New Roman"/>
          <w:sz w:val="24"/>
          <w:szCs w:val="24"/>
          <w:lang w:val="ro-RO"/>
        </w:rPr>
        <w:t>ntru dezvoltarea ac</w:t>
      </w:r>
      <w:r w:rsidRPr="00D72422">
        <w:rPr>
          <w:rFonts w:ascii="Times New Roman" w:hAnsi="Times New Roman" w:cs="Times New Roman"/>
          <w:spacing w:val="-1"/>
          <w:sz w:val="24"/>
          <w:szCs w:val="24"/>
          <w:lang w:val="ro-RO"/>
        </w:rPr>
        <w:t>e</w:t>
      </w:r>
      <w:r w:rsidRPr="00D72422">
        <w:rPr>
          <w:rFonts w:ascii="Times New Roman" w:hAnsi="Times New Roman" w:cs="Times New Roman"/>
          <w:sz w:val="24"/>
          <w:szCs w:val="24"/>
          <w:lang w:val="ro-RO"/>
        </w:rPr>
        <w:t>sto</w:t>
      </w:r>
      <w:r w:rsidRPr="00D72422">
        <w:rPr>
          <w:rFonts w:ascii="Times New Roman" w:hAnsi="Times New Roman" w:cs="Times New Roman"/>
          <w:spacing w:val="-1"/>
          <w:sz w:val="24"/>
          <w:szCs w:val="24"/>
          <w:lang w:val="ro-RO"/>
        </w:rPr>
        <w:t>r</w:t>
      </w:r>
      <w:r w:rsidRPr="00D72422">
        <w:rPr>
          <w:rFonts w:ascii="Times New Roman" w:hAnsi="Times New Roman" w:cs="Times New Roman"/>
          <w:sz w:val="24"/>
          <w:szCs w:val="24"/>
          <w:lang w:val="ro-RO"/>
        </w:rPr>
        <w:t>a şi a in</w:t>
      </w:r>
      <w:r w:rsidRPr="00D72422">
        <w:rPr>
          <w:rFonts w:ascii="Times New Roman" w:hAnsi="Times New Roman" w:cs="Times New Roman"/>
          <w:spacing w:val="-1"/>
          <w:sz w:val="24"/>
          <w:szCs w:val="24"/>
          <w:lang w:val="ro-RO"/>
        </w:rPr>
        <w:t>f</w:t>
      </w:r>
      <w:r w:rsidRPr="00D72422">
        <w:rPr>
          <w:rFonts w:ascii="Times New Roman" w:hAnsi="Times New Roman" w:cs="Times New Roman"/>
          <w:sz w:val="24"/>
          <w:szCs w:val="24"/>
          <w:lang w:val="ro-RO"/>
        </w:rPr>
        <w:t>rastr</w:t>
      </w:r>
      <w:r w:rsidRPr="00D72422">
        <w:rPr>
          <w:rFonts w:ascii="Times New Roman" w:hAnsi="Times New Roman" w:cs="Times New Roman"/>
          <w:spacing w:val="-1"/>
          <w:sz w:val="24"/>
          <w:szCs w:val="24"/>
          <w:lang w:val="ro-RO"/>
        </w:rPr>
        <w:t>u</w:t>
      </w:r>
      <w:r w:rsidRPr="00D72422">
        <w:rPr>
          <w:rFonts w:ascii="Times New Roman" w:hAnsi="Times New Roman" w:cs="Times New Roman"/>
          <w:sz w:val="24"/>
          <w:szCs w:val="24"/>
          <w:lang w:val="ro-RO"/>
        </w:rPr>
        <w:t>ct</w:t>
      </w:r>
      <w:r w:rsidRPr="00D72422">
        <w:rPr>
          <w:rFonts w:ascii="Times New Roman" w:hAnsi="Times New Roman" w:cs="Times New Roman"/>
          <w:spacing w:val="-1"/>
          <w:sz w:val="24"/>
          <w:szCs w:val="24"/>
          <w:lang w:val="ro-RO"/>
        </w:rPr>
        <w:t>ur</w:t>
      </w:r>
      <w:r w:rsidRPr="00D72422">
        <w:rPr>
          <w:rFonts w:ascii="Times New Roman" w:hAnsi="Times New Roman" w:cs="Times New Roman"/>
          <w:sz w:val="24"/>
          <w:szCs w:val="24"/>
          <w:lang w:val="ro-RO"/>
        </w:rPr>
        <w:t>ii tehnico – edilit</w:t>
      </w:r>
      <w:r w:rsidRPr="00D72422">
        <w:rPr>
          <w:rFonts w:ascii="Times New Roman" w:hAnsi="Times New Roman" w:cs="Times New Roman"/>
          <w:spacing w:val="-1"/>
          <w:sz w:val="24"/>
          <w:szCs w:val="24"/>
          <w:lang w:val="ro-RO"/>
        </w:rPr>
        <w:t>a</w:t>
      </w:r>
      <w:r w:rsidRPr="00D72422">
        <w:rPr>
          <w:rFonts w:ascii="Times New Roman" w:hAnsi="Times New Roman" w:cs="Times New Roman"/>
          <w:sz w:val="24"/>
          <w:szCs w:val="24"/>
          <w:lang w:val="ro-RO"/>
        </w:rPr>
        <w:t>re a</w:t>
      </w:r>
      <w:r w:rsidRPr="00D72422">
        <w:rPr>
          <w:rFonts w:ascii="Times New Roman" w:hAnsi="Times New Roman" w:cs="Times New Roman"/>
          <w:spacing w:val="-1"/>
          <w:sz w:val="24"/>
          <w:szCs w:val="24"/>
          <w:lang w:val="ro-RO"/>
        </w:rPr>
        <w:t>f</w:t>
      </w:r>
      <w:r w:rsidRPr="00D72422">
        <w:rPr>
          <w:rFonts w:ascii="Times New Roman" w:hAnsi="Times New Roman" w:cs="Times New Roman"/>
          <w:sz w:val="24"/>
          <w:szCs w:val="24"/>
          <w:lang w:val="ro-RO"/>
        </w:rPr>
        <w:t>e</w:t>
      </w:r>
      <w:r w:rsidRPr="00D72422">
        <w:rPr>
          <w:rFonts w:ascii="Times New Roman" w:hAnsi="Times New Roman" w:cs="Times New Roman"/>
          <w:spacing w:val="-1"/>
          <w:sz w:val="24"/>
          <w:szCs w:val="24"/>
          <w:lang w:val="ro-RO"/>
        </w:rPr>
        <w:t>r</w:t>
      </w:r>
      <w:r w:rsidRPr="00D72422">
        <w:rPr>
          <w:rFonts w:ascii="Times New Roman" w:hAnsi="Times New Roman" w:cs="Times New Roman"/>
          <w:sz w:val="24"/>
          <w:szCs w:val="24"/>
          <w:lang w:val="ro-RO"/>
        </w:rPr>
        <w:t>ente;</w:t>
      </w:r>
    </w:p>
    <w:p w:rsidR="00D72422" w:rsidRPr="00D72422" w:rsidRDefault="00D72422" w:rsidP="00D72422">
      <w:pPr>
        <w:pStyle w:val="ListParagraph"/>
        <w:widowControl w:val="0"/>
        <w:autoSpaceDE w:val="0"/>
        <w:autoSpaceDN w:val="0"/>
        <w:adjustRightInd w:val="0"/>
        <w:spacing w:after="0" w:line="240" w:lineRule="auto"/>
        <w:ind w:right="80"/>
        <w:jc w:val="both"/>
        <w:rPr>
          <w:rFonts w:ascii="Times New Roman" w:hAnsi="Times New Roman" w:cs="Times New Roman"/>
          <w:sz w:val="24"/>
          <w:szCs w:val="24"/>
          <w:lang w:val="ro-RO"/>
        </w:rPr>
      </w:pPr>
      <w:r w:rsidRPr="00D72422">
        <w:rPr>
          <w:rFonts w:ascii="Times New Roman" w:hAnsi="Times New Roman" w:cs="Times New Roman"/>
          <w:sz w:val="24"/>
          <w:szCs w:val="24"/>
          <w:lang w:val="ro-RO"/>
        </w:rPr>
        <w:t>c) în</w:t>
      </w:r>
      <w:r w:rsidRPr="00D72422">
        <w:rPr>
          <w:rFonts w:ascii="Times New Roman" w:hAnsi="Times New Roman" w:cs="Times New Roman"/>
          <w:spacing w:val="1"/>
          <w:sz w:val="24"/>
          <w:szCs w:val="24"/>
          <w:lang w:val="ro-RO"/>
        </w:rPr>
        <w:t>t</w:t>
      </w:r>
      <w:r w:rsidRPr="00D72422">
        <w:rPr>
          <w:rFonts w:ascii="Times New Roman" w:hAnsi="Times New Roman" w:cs="Times New Roman"/>
          <w:spacing w:val="-1"/>
          <w:sz w:val="24"/>
          <w:szCs w:val="24"/>
          <w:lang w:val="ro-RO"/>
        </w:rPr>
        <w:t>ă</w:t>
      </w:r>
      <w:r w:rsidRPr="00D72422">
        <w:rPr>
          <w:rFonts w:ascii="Times New Roman" w:hAnsi="Times New Roman" w:cs="Times New Roman"/>
          <w:sz w:val="24"/>
          <w:szCs w:val="24"/>
          <w:lang w:val="ro-RO"/>
        </w:rPr>
        <w:t>rirea a</w:t>
      </w:r>
      <w:r w:rsidRPr="00D72422">
        <w:rPr>
          <w:rFonts w:ascii="Times New Roman" w:hAnsi="Times New Roman" w:cs="Times New Roman"/>
          <w:spacing w:val="-1"/>
          <w:sz w:val="24"/>
          <w:szCs w:val="24"/>
          <w:lang w:val="ro-RO"/>
        </w:rPr>
        <w:t>u</w:t>
      </w:r>
      <w:r w:rsidRPr="00D72422">
        <w:rPr>
          <w:rFonts w:ascii="Times New Roman" w:hAnsi="Times New Roman" w:cs="Times New Roman"/>
          <w:sz w:val="24"/>
          <w:szCs w:val="24"/>
          <w:lang w:val="ro-RO"/>
        </w:rPr>
        <w:t>tono</w:t>
      </w:r>
      <w:r w:rsidRPr="00D72422">
        <w:rPr>
          <w:rFonts w:ascii="Times New Roman" w:hAnsi="Times New Roman" w:cs="Times New Roman"/>
          <w:spacing w:val="-2"/>
          <w:sz w:val="24"/>
          <w:szCs w:val="24"/>
          <w:lang w:val="ro-RO"/>
        </w:rPr>
        <w:t>m</w:t>
      </w:r>
      <w:r w:rsidRPr="00D72422">
        <w:rPr>
          <w:rFonts w:ascii="Times New Roman" w:hAnsi="Times New Roman" w:cs="Times New Roman"/>
          <w:spacing w:val="1"/>
          <w:sz w:val="24"/>
          <w:szCs w:val="24"/>
          <w:lang w:val="ro-RO"/>
        </w:rPr>
        <w:t>i</w:t>
      </w:r>
      <w:r w:rsidRPr="00D72422">
        <w:rPr>
          <w:rFonts w:ascii="Times New Roman" w:hAnsi="Times New Roman" w:cs="Times New Roman"/>
          <w:sz w:val="24"/>
          <w:szCs w:val="24"/>
          <w:lang w:val="ro-RO"/>
        </w:rPr>
        <w:t>ei fiscale a unită</w:t>
      </w:r>
      <w:r w:rsidRPr="00D72422">
        <w:rPr>
          <w:rFonts w:ascii="Times New Roman" w:hAnsi="Times New Roman" w:cs="Times New Roman"/>
          <w:spacing w:val="-1"/>
          <w:sz w:val="24"/>
          <w:szCs w:val="24"/>
          <w:lang w:val="ro-RO"/>
        </w:rPr>
        <w:t>ţ</w:t>
      </w:r>
      <w:r w:rsidRPr="00D72422">
        <w:rPr>
          <w:rFonts w:ascii="Times New Roman" w:hAnsi="Times New Roman" w:cs="Times New Roman"/>
          <w:sz w:val="24"/>
          <w:szCs w:val="24"/>
          <w:lang w:val="ro-RO"/>
        </w:rPr>
        <w:t>ilor ad</w:t>
      </w:r>
      <w:r w:rsidRPr="00D72422">
        <w:rPr>
          <w:rFonts w:ascii="Times New Roman" w:hAnsi="Times New Roman" w:cs="Times New Roman"/>
          <w:spacing w:val="-2"/>
          <w:sz w:val="24"/>
          <w:szCs w:val="24"/>
          <w:lang w:val="ro-RO"/>
        </w:rPr>
        <w:t>m</w:t>
      </w:r>
      <w:r w:rsidRPr="00D72422">
        <w:rPr>
          <w:rFonts w:ascii="Times New Roman" w:hAnsi="Times New Roman" w:cs="Times New Roman"/>
          <w:spacing w:val="1"/>
          <w:sz w:val="24"/>
          <w:szCs w:val="24"/>
          <w:lang w:val="ro-RO"/>
        </w:rPr>
        <w:t>i</w:t>
      </w:r>
      <w:r w:rsidRPr="00D72422">
        <w:rPr>
          <w:rFonts w:ascii="Times New Roman" w:hAnsi="Times New Roman" w:cs="Times New Roman"/>
          <w:sz w:val="24"/>
          <w:szCs w:val="24"/>
          <w:lang w:val="ro-RO"/>
        </w:rPr>
        <w:t>nistrativ– terit</w:t>
      </w:r>
      <w:r w:rsidRPr="00D72422">
        <w:rPr>
          <w:rFonts w:ascii="Times New Roman" w:hAnsi="Times New Roman" w:cs="Times New Roman"/>
          <w:spacing w:val="-1"/>
          <w:sz w:val="24"/>
          <w:szCs w:val="24"/>
          <w:lang w:val="ro-RO"/>
        </w:rPr>
        <w:t>o</w:t>
      </w:r>
      <w:r w:rsidRPr="00D72422">
        <w:rPr>
          <w:rFonts w:ascii="Times New Roman" w:hAnsi="Times New Roman" w:cs="Times New Roman"/>
          <w:sz w:val="24"/>
          <w:szCs w:val="24"/>
          <w:lang w:val="ro-RO"/>
        </w:rPr>
        <w:t>ria</w:t>
      </w:r>
      <w:r w:rsidRPr="00D72422">
        <w:rPr>
          <w:rFonts w:ascii="Times New Roman" w:hAnsi="Times New Roman" w:cs="Times New Roman"/>
          <w:spacing w:val="2"/>
          <w:sz w:val="24"/>
          <w:szCs w:val="24"/>
          <w:lang w:val="ro-RO"/>
        </w:rPr>
        <w:t>l</w:t>
      </w:r>
      <w:r w:rsidRPr="00D72422">
        <w:rPr>
          <w:rFonts w:ascii="Times New Roman" w:hAnsi="Times New Roman" w:cs="Times New Roman"/>
          <w:sz w:val="24"/>
          <w:szCs w:val="24"/>
          <w:lang w:val="ro-RO"/>
        </w:rPr>
        <w:t>e pe</w:t>
      </w:r>
      <w:r w:rsidRPr="00D72422">
        <w:rPr>
          <w:rFonts w:ascii="Times New Roman" w:hAnsi="Times New Roman" w:cs="Times New Roman"/>
          <w:spacing w:val="-1"/>
          <w:sz w:val="24"/>
          <w:szCs w:val="24"/>
          <w:lang w:val="ro-RO"/>
        </w:rPr>
        <w:t>n</w:t>
      </w:r>
      <w:r w:rsidRPr="00D72422">
        <w:rPr>
          <w:rFonts w:ascii="Times New Roman" w:hAnsi="Times New Roman" w:cs="Times New Roman"/>
          <w:spacing w:val="1"/>
          <w:sz w:val="24"/>
          <w:szCs w:val="24"/>
          <w:lang w:val="ro-RO"/>
        </w:rPr>
        <w:t>t</w:t>
      </w:r>
      <w:r w:rsidRPr="00D72422">
        <w:rPr>
          <w:rFonts w:ascii="Times New Roman" w:hAnsi="Times New Roman" w:cs="Times New Roman"/>
          <w:sz w:val="24"/>
          <w:szCs w:val="24"/>
          <w:lang w:val="ro-RO"/>
        </w:rPr>
        <w:t xml:space="preserve">ru crearea </w:t>
      </w:r>
      <w:r w:rsidRPr="00D72422">
        <w:rPr>
          <w:rFonts w:ascii="Times New Roman" w:hAnsi="Times New Roman" w:cs="Times New Roman"/>
          <w:spacing w:val="-2"/>
          <w:sz w:val="24"/>
          <w:szCs w:val="24"/>
          <w:lang w:val="ro-RO"/>
        </w:rPr>
        <w:t>m</w:t>
      </w:r>
      <w:r w:rsidRPr="00D72422">
        <w:rPr>
          <w:rFonts w:ascii="Times New Roman" w:hAnsi="Times New Roman" w:cs="Times New Roman"/>
          <w:sz w:val="24"/>
          <w:szCs w:val="24"/>
          <w:lang w:val="ro-RO"/>
        </w:rPr>
        <w:t>ijloacel</w:t>
      </w:r>
      <w:r w:rsidRPr="00D72422">
        <w:rPr>
          <w:rFonts w:ascii="Times New Roman" w:hAnsi="Times New Roman" w:cs="Times New Roman"/>
          <w:spacing w:val="-1"/>
          <w:sz w:val="24"/>
          <w:szCs w:val="24"/>
          <w:lang w:val="ro-RO"/>
        </w:rPr>
        <w:t>o</w:t>
      </w:r>
      <w:r w:rsidRPr="00D72422">
        <w:rPr>
          <w:rFonts w:ascii="Times New Roman" w:hAnsi="Times New Roman" w:cs="Times New Roman"/>
          <w:sz w:val="24"/>
          <w:szCs w:val="24"/>
          <w:lang w:val="ro-RO"/>
        </w:rPr>
        <w:t xml:space="preserve">r financiare </w:t>
      </w:r>
      <w:r w:rsidRPr="00D72422">
        <w:rPr>
          <w:rFonts w:ascii="Times New Roman" w:hAnsi="Times New Roman" w:cs="Times New Roman"/>
          <w:spacing w:val="-1"/>
          <w:sz w:val="24"/>
          <w:szCs w:val="24"/>
          <w:lang w:val="ro-RO"/>
        </w:rPr>
        <w:t>n</w:t>
      </w:r>
      <w:r w:rsidRPr="00D72422">
        <w:rPr>
          <w:rFonts w:ascii="Times New Roman" w:hAnsi="Times New Roman" w:cs="Times New Roman"/>
          <w:sz w:val="24"/>
          <w:szCs w:val="24"/>
          <w:lang w:val="ro-RO"/>
        </w:rPr>
        <w:t xml:space="preserve">ecesare în </w:t>
      </w:r>
      <w:r w:rsidRPr="00D72422">
        <w:rPr>
          <w:rFonts w:ascii="Times New Roman" w:hAnsi="Times New Roman" w:cs="Times New Roman"/>
          <w:spacing w:val="-1"/>
          <w:sz w:val="24"/>
          <w:szCs w:val="24"/>
          <w:lang w:val="ro-RO"/>
        </w:rPr>
        <w:t>v</w:t>
      </w:r>
      <w:r w:rsidRPr="00D72422">
        <w:rPr>
          <w:rFonts w:ascii="Times New Roman" w:hAnsi="Times New Roman" w:cs="Times New Roman"/>
          <w:sz w:val="24"/>
          <w:szCs w:val="24"/>
          <w:lang w:val="ro-RO"/>
        </w:rPr>
        <w:t>ederea func</w:t>
      </w:r>
      <w:r w:rsidRPr="00D72422">
        <w:rPr>
          <w:rFonts w:ascii="Times New Roman" w:hAnsi="Times New Roman" w:cs="Times New Roman"/>
          <w:spacing w:val="-1"/>
          <w:sz w:val="24"/>
          <w:szCs w:val="24"/>
          <w:lang w:val="ro-RO"/>
        </w:rPr>
        <w:t>ţ</w:t>
      </w:r>
      <w:r w:rsidRPr="00D72422">
        <w:rPr>
          <w:rFonts w:ascii="Times New Roman" w:hAnsi="Times New Roman" w:cs="Times New Roman"/>
          <w:sz w:val="24"/>
          <w:szCs w:val="24"/>
          <w:lang w:val="ro-RO"/>
        </w:rPr>
        <w:t>ionă</w:t>
      </w:r>
      <w:r w:rsidRPr="00D72422">
        <w:rPr>
          <w:rFonts w:ascii="Times New Roman" w:hAnsi="Times New Roman" w:cs="Times New Roman"/>
          <w:spacing w:val="-1"/>
          <w:sz w:val="24"/>
          <w:szCs w:val="24"/>
          <w:lang w:val="ro-RO"/>
        </w:rPr>
        <w:t>r</w:t>
      </w:r>
      <w:r w:rsidRPr="00D72422">
        <w:rPr>
          <w:rFonts w:ascii="Times New Roman" w:hAnsi="Times New Roman" w:cs="Times New Roman"/>
          <w:sz w:val="24"/>
          <w:szCs w:val="24"/>
          <w:lang w:val="ro-RO"/>
        </w:rPr>
        <w:t>ii s</w:t>
      </w:r>
      <w:r w:rsidRPr="00D72422">
        <w:rPr>
          <w:rFonts w:ascii="Times New Roman" w:hAnsi="Times New Roman" w:cs="Times New Roman"/>
          <w:spacing w:val="-1"/>
          <w:sz w:val="24"/>
          <w:szCs w:val="24"/>
          <w:lang w:val="ro-RO"/>
        </w:rPr>
        <w:t>e</w:t>
      </w:r>
      <w:r w:rsidRPr="00D72422">
        <w:rPr>
          <w:rFonts w:ascii="Times New Roman" w:hAnsi="Times New Roman" w:cs="Times New Roman"/>
          <w:sz w:val="24"/>
          <w:szCs w:val="24"/>
          <w:lang w:val="ro-RO"/>
        </w:rPr>
        <w:t>rviciilor;</w:t>
      </w:r>
    </w:p>
    <w:p w:rsidR="00D72422" w:rsidRPr="00D72422" w:rsidRDefault="00D72422" w:rsidP="00D72422">
      <w:pPr>
        <w:pStyle w:val="ListParagraph"/>
        <w:widowControl w:val="0"/>
        <w:autoSpaceDE w:val="0"/>
        <w:autoSpaceDN w:val="0"/>
        <w:adjustRightInd w:val="0"/>
        <w:spacing w:after="0" w:line="240" w:lineRule="auto"/>
        <w:ind w:right="80"/>
        <w:jc w:val="both"/>
        <w:rPr>
          <w:rFonts w:ascii="Times New Roman" w:hAnsi="Times New Roman" w:cs="Times New Roman"/>
          <w:sz w:val="24"/>
          <w:szCs w:val="24"/>
          <w:lang w:val="ro-RO"/>
        </w:rPr>
      </w:pPr>
      <w:r w:rsidRPr="00D72422">
        <w:rPr>
          <w:rFonts w:ascii="Times New Roman" w:hAnsi="Times New Roman" w:cs="Times New Roman"/>
          <w:sz w:val="24"/>
          <w:szCs w:val="24"/>
          <w:lang w:val="ro-RO"/>
        </w:rPr>
        <w:t>d) în</w:t>
      </w:r>
      <w:r w:rsidRPr="00D72422">
        <w:rPr>
          <w:rFonts w:ascii="Times New Roman" w:hAnsi="Times New Roman" w:cs="Times New Roman"/>
          <w:spacing w:val="1"/>
          <w:sz w:val="24"/>
          <w:szCs w:val="24"/>
          <w:lang w:val="ro-RO"/>
        </w:rPr>
        <w:t>t</w:t>
      </w:r>
      <w:r w:rsidRPr="00D72422">
        <w:rPr>
          <w:rFonts w:ascii="Times New Roman" w:hAnsi="Times New Roman" w:cs="Times New Roman"/>
          <w:spacing w:val="-1"/>
          <w:sz w:val="24"/>
          <w:szCs w:val="24"/>
          <w:lang w:val="ro-RO"/>
        </w:rPr>
        <w:t>ă</w:t>
      </w:r>
      <w:r w:rsidRPr="00D72422">
        <w:rPr>
          <w:rFonts w:ascii="Times New Roman" w:hAnsi="Times New Roman" w:cs="Times New Roman"/>
          <w:sz w:val="24"/>
          <w:szCs w:val="24"/>
          <w:lang w:val="ro-RO"/>
        </w:rPr>
        <w:t>rirea autono</w:t>
      </w:r>
      <w:r w:rsidRPr="00D72422">
        <w:rPr>
          <w:rFonts w:ascii="Times New Roman" w:hAnsi="Times New Roman" w:cs="Times New Roman"/>
          <w:spacing w:val="-2"/>
          <w:sz w:val="24"/>
          <w:szCs w:val="24"/>
          <w:lang w:val="ro-RO"/>
        </w:rPr>
        <w:t>m</w:t>
      </w:r>
      <w:r w:rsidRPr="00D72422">
        <w:rPr>
          <w:rFonts w:ascii="Times New Roman" w:hAnsi="Times New Roman" w:cs="Times New Roman"/>
          <w:spacing w:val="1"/>
          <w:sz w:val="24"/>
          <w:szCs w:val="24"/>
          <w:lang w:val="ro-RO"/>
        </w:rPr>
        <w:t>i</w:t>
      </w:r>
      <w:r w:rsidRPr="00D72422">
        <w:rPr>
          <w:rFonts w:ascii="Times New Roman" w:hAnsi="Times New Roman" w:cs="Times New Roman"/>
          <w:sz w:val="24"/>
          <w:szCs w:val="24"/>
          <w:lang w:val="ro-RO"/>
        </w:rPr>
        <w:t>ei locale pri</w:t>
      </w:r>
      <w:r w:rsidRPr="00D72422">
        <w:rPr>
          <w:rFonts w:ascii="Times New Roman" w:hAnsi="Times New Roman" w:cs="Times New Roman"/>
          <w:spacing w:val="-1"/>
          <w:sz w:val="24"/>
          <w:szCs w:val="24"/>
          <w:lang w:val="ro-RO"/>
        </w:rPr>
        <w:t>v</w:t>
      </w:r>
      <w:r w:rsidRPr="00D72422">
        <w:rPr>
          <w:rFonts w:ascii="Times New Roman" w:hAnsi="Times New Roman" w:cs="Times New Roman"/>
          <w:sz w:val="24"/>
          <w:szCs w:val="24"/>
          <w:lang w:val="ro-RO"/>
        </w:rPr>
        <w:t>ind contractarea şi garantarea unor î</w:t>
      </w:r>
      <w:r w:rsidRPr="00D72422">
        <w:rPr>
          <w:rFonts w:ascii="Times New Roman" w:hAnsi="Times New Roman" w:cs="Times New Roman"/>
          <w:spacing w:val="-2"/>
          <w:sz w:val="24"/>
          <w:szCs w:val="24"/>
          <w:lang w:val="ro-RO"/>
        </w:rPr>
        <w:t>m</w:t>
      </w:r>
      <w:r w:rsidRPr="00D72422">
        <w:rPr>
          <w:rFonts w:ascii="Times New Roman" w:hAnsi="Times New Roman" w:cs="Times New Roman"/>
          <w:sz w:val="24"/>
          <w:szCs w:val="24"/>
          <w:lang w:val="ro-RO"/>
        </w:rPr>
        <w:t>p</w:t>
      </w:r>
      <w:r w:rsidRPr="00D72422">
        <w:rPr>
          <w:rFonts w:ascii="Times New Roman" w:hAnsi="Times New Roman" w:cs="Times New Roman"/>
          <w:spacing w:val="2"/>
          <w:sz w:val="24"/>
          <w:szCs w:val="24"/>
          <w:lang w:val="ro-RO"/>
        </w:rPr>
        <w:t>r</w:t>
      </w:r>
      <w:r w:rsidRPr="00D72422">
        <w:rPr>
          <w:rFonts w:ascii="Times New Roman" w:hAnsi="Times New Roman" w:cs="Times New Roman"/>
          <w:sz w:val="24"/>
          <w:szCs w:val="24"/>
          <w:lang w:val="ro-RO"/>
        </w:rPr>
        <w:t>u</w:t>
      </w:r>
      <w:r w:rsidRPr="00D72422">
        <w:rPr>
          <w:rFonts w:ascii="Times New Roman" w:hAnsi="Times New Roman" w:cs="Times New Roman"/>
          <w:spacing w:val="-2"/>
          <w:sz w:val="24"/>
          <w:szCs w:val="24"/>
          <w:lang w:val="ro-RO"/>
        </w:rPr>
        <w:t>m</w:t>
      </w:r>
      <w:r w:rsidRPr="00D72422">
        <w:rPr>
          <w:rFonts w:ascii="Times New Roman" w:hAnsi="Times New Roman" w:cs="Times New Roman"/>
          <w:sz w:val="24"/>
          <w:szCs w:val="24"/>
          <w:lang w:val="ro-RO"/>
        </w:rPr>
        <w:t>uturi interne sau externe necesare pentru fina</w:t>
      </w:r>
      <w:r w:rsidRPr="00D72422">
        <w:rPr>
          <w:rFonts w:ascii="Times New Roman" w:hAnsi="Times New Roman" w:cs="Times New Roman"/>
          <w:spacing w:val="-1"/>
          <w:sz w:val="24"/>
          <w:szCs w:val="24"/>
          <w:lang w:val="ro-RO"/>
        </w:rPr>
        <w:t>n</w:t>
      </w:r>
      <w:r w:rsidRPr="00D72422">
        <w:rPr>
          <w:rFonts w:ascii="Times New Roman" w:hAnsi="Times New Roman" w:cs="Times New Roman"/>
          <w:sz w:val="24"/>
          <w:szCs w:val="24"/>
          <w:lang w:val="ro-RO"/>
        </w:rPr>
        <w:t>ţa</w:t>
      </w:r>
      <w:r w:rsidRPr="00D72422">
        <w:rPr>
          <w:rFonts w:ascii="Times New Roman" w:hAnsi="Times New Roman" w:cs="Times New Roman"/>
          <w:spacing w:val="-1"/>
          <w:sz w:val="24"/>
          <w:szCs w:val="24"/>
          <w:lang w:val="ro-RO"/>
        </w:rPr>
        <w:t>r</w:t>
      </w:r>
      <w:r w:rsidRPr="00D72422">
        <w:rPr>
          <w:rFonts w:ascii="Times New Roman" w:hAnsi="Times New Roman" w:cs="Times New Roman"/>
          <w:sz w:val="24"/>
          <w:szCs w:val="24"/>
          <w:lang w:val="ro-RO"/>
        </w:rPr>
        <w:t>ea in</w:t>
      </w:r>
      <w:r w:rsidRPr="00D72422">
        <w:rPr>
          <w:rFonts w:ascii="Times New Roman" w:hAnsi="Times New Roman" w:cs="Times New Roman"/>
          <w:spacing w:val="-1"/>
          <w:sz w:val="24"/>
          <w:szCs w:val="24"/>
          <w:lang w:val="ro-RO"/>
        </w:rPr>
        <w:t>f</w:t>
      </w:r>
      <w:r w:rsidRPr="00D72422">
        <w:rPr>
          <w:rFonts w:ascii="Times New Roman" w:hAnsi="Times New Roman" w:cs="Times New Roman"/>
          <w:sz w:val="24"/>
          <w:szCs w:val="24"/>
          <w:lang w:val="ro-RO"/>
        </w:rPr>
        <w:t>rastru</w:t>
      </w:r>
      <w:r w:rsidRPr="00D72422">
        <w:rPr>
          <w:rFonts w:ascii="Times New Roman" w:hAnsi="Times New Roman" w:cs="Times New Roman"/>
          <w:spacing w:val="-1"/>
          <w:sz w:val="24"/>
          <w:szCs w:val="24"/>
          <w:lang w:val="ro-RO"/>
        </w:rPr>
        <w:t>c</w:t>
      </w:r>
      <w:r w:rsidRPr="00D72422">
        <w:rPr>
          <w:rFonts w:ascii="Times New Roman" w:hAnsi="Times New Roman" w:cs="Times New Roman"/>
          <w:sz w:val="24"/>
          <w:szCs w:val="24"/>
          <w:lang w:val="ro-RO"/>
        </w:rPr>
        <w:t>tu</w:t>
      </w:r>
      <w:r w:rsidRPr="00D72422">
        <w:rPr>
          <w:rFonts w:ascii="Times New Roman" w:hAnsi="Times New Roman" w:cs="Times New Roman"/>
          <w:spacing w:val="-1"/>
          <w:sz w:val="24"/>
          <w:szCs w:val="24"/>
          <w:lang w:val="ro-RO"/>
        </w:rPr>
        <w:t>ri</w:t>
      </w:r>
      <w:r w:rsidRPr="00D72422">
        <w:rPr>
          <w:rFonts w:ascii="Times New Roman" w:hAnsi="Times New Roman" w:cs="Times New Roman"/>
          <w:sz w:val="24"/>
          <w:szCs w:val="24"/>
          <w:lang w:val="ro-RO"/>
        </w:rPr>
        <w:t>i teh</w:t>
      </w:r>
      <w:r w:rsidRPr="00D72422">
        <w:rPr>
          <w:rFonts w:ascii="Times New Roman" w:hAnsi="Times New Roman" w:cs="Times New Roman"/>
          <w:spacing w:val="-1"/>
          <w:sz w:val="24"/>
          <w:szCs w:val="24"/>
          <w:lang w:val="ro-RO"/>
        </w:rPr>
        <w:t>n</w:t>
      </w:r>
      <w:r w:rsidRPr="00D72422">
        <w:rPr>
          <w:rFonts w:ascii="Times New Roman" w:hAnsi="Times New Roman" w:cs="Times New Roman"/>
          <w:sz w:val="24"/>
          <w:szCs w:val="24"/>
          <w:lang w:val="ro-RO"/>
        </w:rPr>
        <w:t>ico– edi</w:t>
      </w:r>
      <w:r w:rsidRPr="00D72422">
        <w:rPr>
          <w:rFonts w:ascii="Times New Roman" w:hAnsi="Times New Roman" w:cs="Times New Roman"/>
          <w:spacing w:val="-1"/>
          <w:sz w:val="24"/>
          <w:szCs w:val="24"/>
          <w:lang w:val="ro-RO"/>
        </w:rPr>
        <w:t>l</w:t>
      </w:r>
      <w:r w:rsidRPr="00D72422">
        <w:rPr>
          <w:rFonts w:ascii="Times New Roman" w:hAnsi="Times New Roman" w:cs="Times New Roman"/>
          <w:sz w:val="24"/>
          <w:szCs w:val="24"/>
          <w:lang w:val="ro-RO"/>
        </w:rPr>
        <w:t>it</w:t>
      </w:r>
      <w:r w:rsidRPr="00D72422">
        <w:rPr>
          <w:rFonts w:ascii="Times New Roman" w:hAnsi="Times New Roman" w:cs="Times New Roman"/>
          <w:spacing w:val="-1"/>
          <w:sz w:val="24"/>
          <w:szCs w:val="24"/>
          <w:lang w:val="ro-RO"/>
        </w:rPr>
        <w:t>a</w:t>
      </w:r>
      <w:r w:rsidRPr="00D72422">
        <w:rPr>
          <w:rFonts w:ascii="Times New Roman" w:hAnsi="Times New Roman" w:cs="Times New Roman"/>
          <w:sz w:val="24"/>
          <w:szCs w:val="24"/>
          <w:lang w:val="ro-RO"/>
        </w:rPr>
        <w:t>re a</w:t>
      </w:r>
      <w:r w:rsidRPr="00D72422">
        <w:rPr>
          <w:rFonts w:ascii="Times New Roman" w:hAnsi="Times New Roman" w:cs="Times New Roman"/>
          <w:spacing w:val="-1"/>
          <w:sz w:val="24"/>
          <w:szCs w:val="24"/>
          <w:lang w:val="ro-RO"/>
        </w:rPr>
        <w:t>fe</w:t>
      </w:r>
      <w:r w:rsidRPr="00D72422">
        <w:rPr>
          <w:rFonts w:ascii="Times New Roman" w:hAnsi="Times New Roman" w:cs="Times New Roman"/>
          <w:sz w:val="24"/>
          <w:szCs w:val="24"/>
          <w:lang w:val="ro-RO"/>
        </w:rPr>
        <w:t>rente ser</w:t>
      </w:r>
      <w:r w:rsidRPr="00D72422">
        <w:rPr>
          <w:rFonts w:ascii="Times New Roman" w:hAnsi="Times New Roman" w:cs="Times New Roman"/>
          <w:spacing w:val="-1"/>
          <w:sz w:val="24"/>
          <w:szCs w:val="24"/>
          <w:lang w:val="ro-RO"/>
        </w:rPr>
        <w:t>v</w:t>
      </w:r>
      <w:r w:rsidRPr="00D72422">
        <w:rPr>
          <w:rFonts w:ascii="Times New Roman" w:hAnsi="Times New Roman" w:cs="Times New Roman"/>
          <w:sz w:val="24"/>
          <w:szCs w:val="24"/>
          <w:lang w:val="ro-RO"/>
        </w:rPr>
        <w:t>i</w:t>
      </w:r>
      <w:r w:rsidRPr="00D72422">
        <w:rPr>
          <w:rFonts w:ascii="Times New Roman" w:hAnsi="Times New Roman" w:cs="Times New Roman"/>
          <w:spacing w:val="-1"/>
          <w:sz w:val="24"/>
          <w:szCs w:val="24"/>
          <w:lang w:val="ro-RO"/>
        </w:rPr>
        <w:t>c</w:t>
      </w:r>
      <w:r w:rsidRPr="00D72422">
        <w:rPr>
          <w:rFonts w:ascii="Times New Roman" w:hAnsi="Times New Roman" w:cs="Times New Roman"/>
          <w:sz w:val="24"/>
          <w:szCs w:val="24"/>
          <w:lang w:val="ro-RO"/>
        </w:rPr>
        <w:t>iilor, în cond</w:t>
      </w:r>
      <w:r w:rsidRPr="00D72422">
        <w:rPr>
          <w:rFonts w:ascii="Times New Roman" w:hAnsi="Times New Roman" w:cs="Times New Roman"/>
          <w:spacing w:val="1"/>
          <w:sz w:val="24"/>
          <w:szCs w:val="24"/>
          <w:lang w:val="ro-RO"/>
        </w:rPr>
        <w:t>i</w:t>
      </w:r>
      <w:r w:rsidRPr="00D72422">
        <w:rPr>
          <w:rFonts w:ascii="Times New Roman" w:hAnsi="Times New Roman" w:cs="Times New Roman"/>
          <w:spacing w:val="-1"/>
          <w:sz w:val="24"/>
          <w:szCs w:val="24"/>
          <w:lang w:val="ro-RO"/>
        </w:rPr>
        <w:t>ţ</w:t>
      </w:r>
      <w:r w:rsidRPr="00D72422">
        <w:rPr>
          <w:rFonts w:ascii="Times New Roman" w:hAnsi="Times New Roman" w:cs="Times New Roman"/>
          <w:sz w:val="24"/>
          <w:szCs w:val="24"/>
          <w:lang w:val="ro-RO"/>
        </w:rPr>
        <w:t>iile l</w:t>
      </w:r>
      <w:r w:rsidRPr="00D72422">
        <w:rPr>
          <w:rFonts w:ascii="Times New Roman" w:hAnsi="Times New Roman" w:cs="Times New Roman"/>
          <w:spacing w:val="-1"/>
          <w:sz w:val="24"/>
          <w:szCs w:val="24"/>
          <w:lang w:val="ro-RO"/>
        </w:rPr>
        <w:t>e</w:t>
      </w:r>
      <w:r w:rsidRPr="00D72422">
        <w:rPr>
          <w:rFonts w:ascii="Times New Roman" w:hAnsi="Times New Roman" w:cs="Times New Roman"/>
          <w:sz w:val="24"/>
          <w:szCs w:val="24"/>
          <w:lang w:val="ro-RO"/>
        </w:rPr>
        <w:t>gii;</w:t>
      </w:r>
    </w:p>
    <w:p w:rsidR="00D72422" w:rsidRPr="00D72422" w:rsidRDefault="00D72422" w:rsidP="00D72422">
      <w:pPr>
        <w:pStyle w:val="ListParagraph"/>
        <w:widowControl w:val="0"/>
        <w:autoSpaceDE w:val="0"/>
        <w:autoSpaceDN w:val="0"/>
        <w:adjustRightInd w:val="0"/>
        <w:spacing w:after="0" w:line="240" w:lineRule="auto"/>
        <w:ind w:right="80"/>
        <w:jc w:val="both"/>
        <w:rPr>
          <w:rFonts w:ascii="Times New Roman" w:hAnsi="Times New Roman" w:cs="Times New Roman"/>
          <w:sz w:val="24"/>
          <w:szCs w:val="24"/>
          <w:lang w:val="ro-RO"/>
        </w:rPr>
      </w:pPr>
      <w:r w:rsidRPr="00D72422">
        <w:rPr>
          <w:rFonts w:ascii="Times New Roman" w:hAnsi="Times New Roman" w:cs="Times New Roman"/>
          <w:sz w:val="24"/>
          <w:szCs w:val="24"/>
          <w:lang w:val="ro-RO"/>
        </w:rPr>
        <w:t>Obiectivele de investi</w:t>
      </w:r>
      <w:r w:rsidRPr="00D72422">
        <w:rPr>
          <w:rFonts w:ascii="Times New Roman" w:hAnsi="Times New Roman" w:cs="Times New Roman"/>
          <w:spacing w:val="-1"/>
          <w:sz w:val="24"/>
          <w:szCs w:val="24"/>
          <w:lang w:val="ro-RO"/>
        </w:rPr>
        <w:t>ţ</w:t>
      </w:r>
      <w:r w:rsidRPr="00D72422">
        <w:rPr>
          <w:rFonts w:ascii="Times New Roman" w:hAnsi="Times New Roman" w:cs="Times New Roman"/>
          <w:spacing w:val="1"/>
          <w:sz w:val="24"/>
          <w:szCs w:val="24"/>
          <w:lang w:val="ro-RO"/>
        </w:rPr>
        <w:t>i</w:t>
      </w:r>
      <w:r w:rsidRPr="00D72422">
        <w:rPr>
          <w:rFonts w:ascii="Times New Roman" w:hAnsi="Times New Roman" w:cs="Times New Roman"/>
          <w:sz w:val="24"/>
          <w:szCs w:val="24"/>
          <w:lang w:val="ro-RO"/>
        </w:rPr>
        <w:t xml:space="preserve">i </w:t>
      </w:r>
      <w:r w:rsidRPr="00D72422">
        <w:rPr>
          <w:rFonts w:ascii="Times New Roman" w:hAnsi="Times New Roman" w:cs="Times New Roman"/>
          <w:spacing w:val="-2"/>
          <w:sz w:val="24"/>
          <w:szCs w:val="24"/>
          <w:lang w:val="ro-RO"/>
        </w:rPr>
        <w:t>m</w:t>
      </w:r>
      <w:r w:rsidRPr="00D72422">
        <w:rPr>
          <w:rFonts w:ascii="Times New Roman" w:hAnsi="Times New Roman" w:cs="Times New Roman"/>
          <w:sz w:val="24"/>
          <w:szCs w:val="24"/>
          <w:lang w:val="ro-RO"/>
        </w:rPr>
        <w:t>enţi</w:t>
      </w:r>
      <w:r w:rsidRPr="00D72422">
        <w:rPr>
          <w:rFonts w:ascii="Times New Roman" w:hAnsi="Times New Roman" w:cs="Times New Roman"/>
          <w:spacing w:val="-1"/>
          <w:sz w:val="24"/>
          <w:szCs w:val="24"/>
          <w:lang w:val="ro-RO"/>
        </w:rPr>
        <w:t>o</w:t>
      </w:r>
      <w:r w:rsidRPr="00D72422">
        <w:rPr>
          <w:rFonts w:ascii="Times New Roman" w:hAnsi="Times New Roman" w:cs="Times New Roman"/>
          <w:sz w:val="24"/>
          <w:szCs w:val="24"/>
          <w:lang w:val="ro-RO"/>
        </w:rPr>
        <w:t>nate anteri</w:t>
      </w:r>
      <w:r w:rsidRPr="00D72422">
        <w:rPr>
          <w:rFonts w:ascii="Times New Roman" w:hAnsi="Times New Roman" w:cs="Times New Roman"/>
          <w:spacing w:val="-1"/>
          <w:sz w:val="24"/>
          <w:szCs w:val="24"/>
          <w:lang w:val="ro-RO"/>
        </w:rPr>
        <w:t>o</w:t>
      </w:r>
      <w:r w:rsidRPr="00D72422">
        <w:rPr>
          <w:rFonts w:ascii="Times New Roman" w:hAnsi="Times New Roman" w:cs="Times New Roman"/>
          <w:sz w:val="24"/>
          <w:szCs w:val="24"/>
          <w:lang w:val="ro-RO"/>
        </w:rPr>
        <w:t>r se realizea</w:t>
      </w:r>
      <w:r w:rsidRPr="00D72422">
        <w:rPr>
          <w:rFonts w:ascii="Times New Roman" w:hAnsi="Times New Roman" w:cs="Times New Roman"/>
          <w:spacing w:val="-2"/>
          <w:sz w:val="24"/>
          <w:szCs w:val="24"/>
          <w:lang w:val="ro-RO"/>
        </w:rPr>
        <w:t>z</w:t>
      </w:r>
      <w:r w:rsidRPr="00D72422">
        <w:rPr>
          <w:rFonts w:ascii="Times New Roman" w:hAnsi="Times New Roman" w:cs="Times New Roman"/>
          <w:sz w:val="24"/>
          <w:szCs w:val="24"/>
          <w:lang w:val="ro-RO"/>
        </w:rPr>
        <w:t>ă cu respectarea prevederil</w:t>
      </w:r>
      <w:r w:rsidRPr="00D72422">
        <w:rPr>
          <w:rFonts w:ascii="Times New Roman" w:hAnsi="Times New Roman" w:cs="Times New Roman"/>
          <w:spacing w:val="-1"/>
          <w:sz w:val="24"/>
          <w:szCs w:val="24"/>
          <w:lang w:val="ro-RO"/>
        </w:rPr>
        <w:t>o</w:t>
      </w:r>
      <w:r w:rsidRPr="00D72422">
        <w:rPr>
          <w:rFonts w:ascii="Times New Roman" w:hAnsi="Times New Roman" w:cs="Times New Roman"/>
          <w:sz w:val="24"/>
          <w:szCs w:val="24"/>
          <w:lang w:val="ro-RO"/>
        </w:rPr>
        <w:t xml:space="preserve">r legale </w:t>
      </w:r>
      <w:r w:rsidRPr="00D72422">
        <w:rPr>
          <w:rFonts w:ascii="Times New Roman" w:hAnsi="Times New Roman" w:cs="Times New Roman"/>
          <w:sz w:val="24"/>
          <w:szCs w:val="24"/>
          <w:lang w:val="ro-RO"/>
        </w:rPr>
        <w:lastRenderedPageBreak/>
        <w:t>în vig</w:t>
      </w:r>
      <w:r w:rsidRPr="00D72422">
        <w:rPr>
          <w:rFonts w:ascii="Times New Roman" w:hAnsi="Times New Roman" w:cs="Times New Roman"/>
          <w:spacing w:val="-1"/>
          <w:sz w:val="24"/>
          <w:szCs w:val="24"/>
          <w:lang w:val="ro-RO"/>
        </w:rPr>
        <w:t>o</w:t>
      </w:r>
      <w:r w:rsidRPr="00D72422">
        <w:rPr>
          <w:rFonts w:ascii="Times New Roman" w:hAnsi="Times New Roman" w:cs="Times New Roman"/>
          <w:sz w:val="24"/>
          <w:szCs w:val="24"/>
          <w:lang w:val="ro-RO"/>
        </w:rPr>
        <w:t>are privind ela</w:t>
      </w:r>
      <w:r w:rsidRPr="00D72422">
        <w:rPr>
          <w:rFonts w:ascii="Times New Roman" w:hAnsi="Times New Roman" w:cs="Times New Roman"/>
          <w:spacing w:val="-1"/>
          <w:sz w:val="24"/>
          <w:szCs w:val="24"/>
          <w:lang w:val="ro-RO"/>
        </w:rPr>
        <w:t>b</w:t>
      </w:r>
      <w:r w:rsidRPr="00D72422">
        <w:rPr>
          <w:rFonts w:ascii="Times New Roman" w:hAnsi="Times New Roman" w:cs="Times New Roman"/>
          <w:sz w:val="24"/>
          <w:szCs w:val="24"/>
          <w:lang w:val="ro-RO"/>
        </w:rPr>
        <w:t>orarea, a</w:t>
      </w:r>
      <w:r w:rsidRPr="00D72422">
        <w:rPr>
          <w:rFonts w:ascii="Times New Roman" w:hAnsi="Times New Roman" w:cs="Times New Roman"/>
          <w:spacing w:val="-1"/>
          <w:sz w:val="24"/>
          <w:szCs w:val="24"/>
          <w:lang w:val="ro-RO"/>
        </w:rPr>
        <w:t>v</w:t>
      </w:r>
      <w:r w:rsidRPr="00D72422">
        <w:rPr>
          <w:rFonts w:ascii="Times New Roman" w:hAnsi="Times New Roman" w:cs="Times New Roman"/>
          <w:sz w:val="24"/>
          <w:szCs w:val="24"/>
          <w:lang w:val="ro-RO"/>
        </w:rPr>
        <w:t>izarea şi aprobarea docu</w:t>
      </w:r>
      <w:r w:rsidRPr="00D72422">
        <w:rPr>
          <w:rFonts w:ascii="Times New Roman" w:hAnsi="Times New Roman" w:cs="Times New Roman"/>
          <w:spacing w:val="-2"/>
          <w:sz w:val="24"/>
          <w:szCs w:val="24"/>
          <w:lang w:val="ro-RO"/>
        </w:rPr>
        <w:t>m</w:t>
      </w:r>
      <w:r w:rsidRPr="00D72422">
        <w:rPr>
          <w:rFonts w:ascii="Times New Roman" w:hAnsi="Times New Roman" w:cs="Times New Roman"/>
          <w:sz w:val="24"/>
          <w:szCs w:val="24"/>
          <w:lang w:val="ro-RO"/>
        </w:rPr>
        <w:t>ent</w:t>
      </w:r>
      <w:r w:rsidRPr="00D72422">
        <w:rPr>
          <w:rFonts w:ascii="Times New Roman" w:hAnsi="Times New Roman" w:cs="Times New Roman"/>
          <w:spacing w:val="2"/>
          <w:sz w:val="24"/>
          <w:szCs w:val="24"/>
          <w:lang w:val="ro-RO"/>
        </w:rPr>
        <w:t>a</w:t>
      </w:r>
      <w:r w:rsidRPr="00D72422">
        <w:rPr>
          <w:rFonts w:ascii="Times New Roman" w:hAnsi="Times New Roman" w:cs="Times New Roman"/>
          <w:sz w:val="24"/>
          <w:szCs w:val="24"/>
          <w:lang w:val="ro-RO"/>
        </w:rPr>
        <w:t>ţiilor de exec</w:t>
      </w:r>
      <w:r w:rsidRPr="00D72422">
        <w:rPr>
          <w:rFonts w:ascii="Times New Roman" w:hAnsi="Times New Roman" w:cs="Times New Roman"/>
          <w:spacing w:val="-1"/>
          <w:sz w:val="24"/>
          <w:szCs w:val="24"/>
          <w:lang w:val="ro-RO"/>
        </w:rPr>
        <w:t>u</w:t>
      </w:r>
      <w:r w:rsidRPr="00D72422">
        <w:rPr>
          <w:rFonts w:ascii="Times New Roman" w:hAnsi="Times New Roman" w:cs="Times New Roman"/>
          <w:sz w:val="24"/>
          <w:szCs w:val="24"/>
          <w:lang w:val="ro-RO"/>
        </w:rPr>
        <w:t>ţ</w:t>
      </w:r>
      <w:r w:rsidRPr="00D72422">
        <w:rPr>
          <w:rFonts w:ascii="Times New Roman" w:hAnsi="Times New Roman" w:cs="Times New Roman"/>
          <w:spacing w:val="-1"/>
          <w:sz w:val="24"/>
          <w:szCs w:val="24"/>
          <w:lang w:val="ro-RO"/>
        </w:rPr>
        <w:t>i</w:t>
      </w:r>
      <w:r w:rsidRPr="00D72422">
        <w:rPr>
          <w:rFonts w:ascii="Times New Roman" w:hAnsi="Times New Roman" w:cs="Times New Roman"/>
          <w:sz w:val="24"/>
          <w:szCs w:val="24"/>
          <w:lang w:val="ro-RO"/>
        </w:rPr>
        <w:t xml:space="preserve">e, a </w:t>
      </w:r>
      <w:r w:rsidRPr="00D72422">
        <w:rPr>
          <w:rFonts w:ascii="Times New Roman" w:hAnsi="Times New Roman" w:cs="Times New Roman"/>
          <w:spacing w:val="-1"/>
          <w:sz w:val="24"/>
          <w:szCs w:val="24"/>
          <w:lang w:val="ro-RO"/>
        </w:rPr>
        <w:t>p</w:t>
      </w:r>
      <w:r w:rsidRPr="00D72422">
        <w:rPr>
          <w:rFonts w:ascii="Times New Roman" w:hAnsi="Times New Roman" w:cs="Times New Roman"/>
          <w:sz w:val="24"/>
          <w:szCs w:val="24"/>
          <w:lang w:val="ro-RO"/>
        </w:rPr>
        <w:t>reved</w:t>
      </w:r>
      <w:r w:rsidRPr="00D72422">
        <w:rPr>
          <w:rFonts w:ascii="Times New Roman" w:hAnsi="Times New Roman" w:cs="Times New Roman"/>
          <w:spacing w:val="-1"/>
          <w:sz w:val="24"/>
          <w:szCs w:val="24"/>
          <w:lang w:val="ro-RO"/>
        </w:rPr>
        <w:t>er</w:t>
      </w:r>
      <w:r w:rsidRPr="00D72422">
        <w:rPr>
          <w:rFonts w:ascii="Times New Roman" w:hAnsi="Times New Roman" w:cs="Times New Roman"/>
          <w:spacing w:val="1"/>
          <w:sz w:val="24"/>
          <w:szCs w:val="24"/>
          <w:lang w:val="ro-RO"/>
        </w:rPr>
        <w:t>i</w:t>
      </w:r>
      <w:r w:rsidRPr="00D72422">
        <w:rPr>
          <w:rFonts w:ascii="Times New Roman" w:hAnsi="Times New Roman" w:cs="Times New Roman"/>
          <w:sz w:val="24"/>
          <w:szCs w:val="24"/>
          <w:lang w:val="ro-RO"/>
        </w:rPr>
        <w:t xml:space="preserve">lor legale în </w:t>
      </w:r>
      <w:r w:rsidRPr="00D72422">
        <w:rPr>
          <w:rFonts w:ascii="Times New Roman" w:hAnsi="Times New Roman" w:cs="Times New Roman"/>
          <w:spacing w:val="-1"/>
          <w:sz w:val="24"/>
          <w:szCs w:val="24"/>
          <w:lang w:val="ro-RO"/>
        </w:rPr>
        <w:t>v</w:t>
      </w:r>
      <w:r w:rsidRPr="00D72422">
        <w:rPr>
          <w:rFonts w:ascii="Times New Roman" w:hAnsi="Times New Roman" w:cs="Times New Roman"/>
          <w:sz w:val="24"/>
          <w:szCs w:val="24"/>
          <w:lang w:val="ro-RO"/>
        </w:rPr>
        <w:t>i</w:t>
      </w:r>
      <w:r w:rsidRPr="00D72422">
        <w:rPr>
          <w:rFonts w:ascii="Times New Roman" w:hAnsi="Times New Roman" w:cs="Times New Roman"/>
          <w:spacing w:val="-1"/>
          <w:sz w:val="24"/>
          <w:szCs w:val="24"/>
          <w:lang w:val="ro-RO"/>
        </w:rPr>
        <w:t>g</w:t>
      </w:r>
      <w:r w:rsidRPr="00D72422">
        <w:rPr>
          <w:rFonts w:ascii="Times New Roman" w:hAnsi="Times New Roman" w:cs="Times New Roman"/>
          <w:sz w:val="24"/>
          <w:szCs w:val="24"/>
          <w:lang w:val="ro-RO"/>
        </w:rPr>
        <w:t xml:space="preserve">oare </w:t>
      </w:r>
      <w:r w:rsidRPr="00D72422">
        <w:rPr>
          <w:rFonts w:ascii="Times New Roman" w:hAnsi="Times New Roman" w:cs="Times New Roman"/>
          <w:spacing w:val="-1"/>
          <w:sz w:val="24"/>
          <w:szCs w:val="24"/>
          <w:lang w:val="ro-RO"/>
        </w:rPr>
        <w:t>p</w:t>
      </w:r>
      <w:r w:rsidRPr="00D72422">
        <w:rPr>
          <w:rFonts w:ascii="Times New Roman" w:hAnsi="Times New Roman" w:cs="Times New Roman"/>
          <w:sz w:val="24"/>
          <w:szCs w:val="24"/>
          <w:lang w:val="ro-RO"/>
        </w:rPr>
        <w:t>rivind autorizarea execut</w:t>
      </w:r>
      <w:r w:rsidRPr="00D72422">
        <w:rPr>
          <w:rFonts w:ascii="Times New Roman" w:hAnsi="Times New Roman" w:cs="Times New Roman"/>
          <w:spacing w:val="-1"/>
          <w:sz w:val="24"/>
          <w:szCs w:val="24"/>
          <w:lang w:val="ro-RO"/>
        </w:rPr>
        <w:t>ă</w:t>
      </w:r>
      <w:r w:rsidRPr="00D72422">
        <w:rPr>
          <w:rFonts w:ascii="Times New Roman" w:hAnsi="Times New Roman" w:cs="Times New Roman"/>
          <w:sz w:val="24"/>
          <w:szCs w:val="24"/>
          <w:lang w:val="ro-RO"/>
        </w:rPr>
        <w:t>rii l</w:t>
      </w:r>
      <w:r w:rsidRPr="00D72422">
        <w:rPr>
          <w:rFonts w:ascii="Times New Roman" w:hAnsi="Times New Roman" w:cs="Times New Roman"/>
          <w:spacing w:val="-1"/>
          <w:sz w:val="24"/>
          <w:szCs w:val="24"/>
          <w:lang w:val="ro-RO"/>
        </w:rPr>
        <w:t>u</w:t>
      </w:r>
      <w:r w:rsidRPr="00D72422">
        <w:rPr>
          <w:rFonts w:ascii="Times New Roman" w:hAnsi="Times New Roman" w:cs="Times New Roman"/>
          <w:sz w:val="24"/>
          <w:szCs w:val="24"/>
          <w:lang w:val="ro-RO"/>
        </w:rPr>
        <w:t>crărilor de constru</w:t>
      </w:r>
      <w:r w:rsidRPr="00D72422">
        <w:rPr>
          <w:rFonts w:ascii="Times New Roman" w:hAnsi="Times New Roman" w:cs="Times New Roman"/>
          <w:spacing w:val="-2"/>
          <w:sz w:val="24"/>
          <w:szCs w:val="24"/>
          <w:lang w:val="ro-RO"/>
        </w:rPr>
        <w:t>c</w:t>
      </w:r>
      <w:r w:rsidRPr="00D72422">
        <w:rPr>
          <w:rFonts w:ascii="Times New Roman" w:hAnsi="Times New Roman" w:cs="Times New Roman"/>
          <w:sz w:val="24"/>
          <w:szCs w:val="24"/>
          <w:lang w:val="ro-RO"/>
        </w:rPr>
        <w:t xml:space="preserve">ţii, </w:t>
      </w:r>
      <w:r w:rsidRPr="00D72422">
        <w:rPr>
          <w:rFonts w:ascii="Times New Roman" w:hAnsi="Times New Roman" w:cs="Times New Roman"/>
          <w:spacing w:val="-1"/>
          <w:sz w:val="24"/>
          <w:szCs w:val="24"/>
          <w:lang w:val="ro-RO"/>
        </w:rPr>
        <w:t>p</w:t>
      </w:r>
      <w:r w:rsidRPr="00D72422">
        <w:rPr>
          <w:rFonts w:ascii="Times New Roman" w:hAnsi="Times New Roman" w:cs="Times New Roman"/>
          <w:spacing w:val="1"/>
          <w:sz w:val="24"/>
          <w:szCs w:val="24"/>
          <w:lang w:val="ro-RO"/>
        </w:rPr>
        <w:t>r</w:t>
      </w:r>
      <w:r w:rsidRPr="00D72422">
        <w:rPr>
          <w:rFonts w:ascii="Times New Roman" w:hAnsi="Times New Roman" w:cs="Times New Roman"/>
          <w:sz w:val="24"/>
          <w:szCs w:val="24"/>
          <w:lang w:val="ro-RO"/>
        </w:rPr>
        <w:t>ecum şi a docu</w:t>
      </w:r>
      <w:r w:rsidRPr="00D72422">
        <w:rPr>
          <w:rFonts w:ascii="Times New Roman" w:hAnsi="Times New Roman" w:cs="Times New Roman"/>
          <w:spacing w:val="-2"/>
          <w:sz w:val="24"/>
          <w:szCs w:val="24"/>
          <w:lang w:val="ro-RO"/>
        </w:rPr>
        <w:t>m</w:t>
      </w:r>
      <w:r w:rsidRPr="00D72422">
        <w:rPr>
          <w:rFonts w:ascii="Times New Roman" w:hAnsi="Times New Roman" w:cs="Times New Roman"/>
          <w:sz w:val="24"/>
          <w:szCs w:val="24"/>
          <w:lang w:val="ro-RO"/>
        </w:rPr>
        <w:t>ent</w:t>
      </w:r>
      <w:r w:rsidRPr="00D72422">
        <w:rPr>
          <w:rFonts w:ascii="Times New Roman" w:hAnsi="Times New Roman" w:cs="Times New Roman"/>
          <w:spacing w:val="-1"/>
          <w:sz w:val="24"/>
          <w:szCs w:val="24"/>
          <w:lang w:val="ro-RO"/>
        </w:rPr>
        <w:t>a</w:t>
      </w:r>
      <w:r w:rsidRPr="00D72422">
        <w:rPr>
          <w:rFonts w:ascii="Times New Roman" w:hAnsi="Times New Roman" w:cs="Times New Roman"/>
          <w:sz w:val="24"/>
          <w:szCs w:val="24"/>
          <w:lang w:val="ro-RO"/>
        </w:rPr>
        <w:t>ţiilor de urbanism şi a</w:t>
      </w:r>
      <w:r w:rsidRPr="00D72422">
        <w:rPr>
          <w:rFonts w:ascii="Times New Roman" w:hAnsi="Times New Roman" w:cs="Times New Roman"/>
          <w:spacing w:val="-2"/>
          <w:sz w:val="24"/>
          <w:szCs w:val="24"/>
          <w:lang w:val="ro-RO"/>
        </w:rPr>
        <w:t>m</w:t>
      </w:r>
      <w:r w:rsidRPr="00D72422">
        <w:rPr>
          <w:rFonts w:ascii="Times New Roman" w:hAnsi="Times New Roman" w:cs="Times New Roman"/>
          <w:sz w:val="24"/>
          <w:szCs w:val="24"/>
          <w:lang w:val="ro-RO"/>
        </w:rPr>
        <w:t>enajarea terit</w:t>
      </w:r>
      <w:r w:rsidRPr="00D72422">
        <w:rPr>
          <w:rFonts w:ascii="Times New Roman" w:hAnsi="Times New Roman" w:cs="Times New Roman"/>
          <w:spacing w:val="-1"/>
          <w:sz w:val="24"/>
          <w:szCs w:val="24"/>
          <w:lang w:val="ro-RO"/>
        </w:rPr>
        <w:t>o</w:t>
      </w:r>
      <w:r w:rsidRPr="00D72422">
        <w:rPr>
          <w:rFonts w:ascii="Times New Roman" w:hAnsi="Times New Roman" w:cs="Times New Roman"/>
          <w:sz w:val="24"/>
          <w:szCs w:val="24"/>
          <w:lang w:val="ro-RO"/>
        </w:rPr>
        <w:t>ri</w:t>
      </w:r>
      <w:r w:rsidRPr="00D72422">
        <w:rPr>
          <w:rFonts w:ascii="Times New Roman" w:hAnsi="Times New Roman" w:cs="Times New Roman"/>
          <w:spacing w:val="-1"/>
          <w:sz w:val="24"/>
          <w:szCs w:val="24"/>
          <w:lang w:val="ro-RO"/>
        </w:rPr>
        <w:t>ul</w:t>
      </w:r>
      <w:r w:rsidRPr="00D72422">
        <w:rPr>
          <w:rFonts w:ascii="Times New Roman" w:hAnsi="Times New Roman" w:cs="Times New Roman"/>
          <w:sz w:val="24"/>
          <w:szCs w:val="24"/>
          <w:lang w:val="ro-RO"/>
        </w:rPr>
        <w:t>ui, aprobate confo</w:t>
      </w:r>
      <w:r w:rsidRPr="00D72422">
        <w:rPr>
          <w:rFonts w:ascii="Times New Roman" w:hAnsi="Times New Roman" w:cs="Times New Roman"/>
          <w:spacing w:val="2"/>
          <w:sz w:val="24"/>
          <w:szCs w:val="24"/>
          <w:lang w:val="ro-RO"/>
        </w:rPr>
        <w:t>r</w:t>
      </w:r>
      <w:r w:rsidRPr="00D72422">
        <w:rPr>
          <w:rFonts w:ascii="Times New Roman" w:hAnsi="Times New Roman" w:cs="Times New Roman"/>
          <w:sz w:val="24"/>
          <w:szCs w:val="24"/>
          <w:lang w:val="ro-RO"/>
        </w:rPr>
        <w:t>m legii.</w:t>
      </w:r>
    </w:p>
    <w:p w:rsidR="00D72422" w:rsidRPr="00D72422" w:rsidRDefault="00D72422" w:rsidP="00D72422">
      <w:pPr>
        <w:pStyle w:val="ListParagraph"/>
        <w:spacing w:after="0" w:line="240" w:lineRule="auto"/>
        <w:jc w:val="both"/>
        <w:rPr>
          <w:rFonts w:ascii="Times New Roman" w:hAnsi="Times New Roman" w:cs="Times New Roman"/>
          <w:sz w:val="24"/>
          <w:szCs w:val="24"/>
          <w:highlight w:val="yellow"/>
          <w:lang w:val="ro-RO"/>
        </w:rPr>
      </w:pPr>
    </w:p>
    <w:p w:rsidR="00D72422" w:rsidRPr="001E05F4" w:rsidRDefault="00D72422" w:rsidP="00D72422">
      <w:pPr>
        <w:spacing w:after="0" w:line="240" w:lineRule="auto"/>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Comunicarea între organele de administrare și conducere ale S</w:t>
      </w:r>
      <w:r>
        <w:rPr>
          <w:rFonts w:ascii="Times New Roman" w:hAnsi="Times New Roman" w:cs="Times New Roman"/>
          <w:sz w:val="24"/>
          <w:szCs w:val="24"/>
          <w:lang w:val="ro-RO"/>
        </w:rPr>
        <w:t>.</w:t>
      </w:r>
      <w:r w:rsidRPr="001E05F4">
        <w:rPr>
          <w:rFonts w:ascii="Times New Roman" w:hAnsi="Times New Roman" w:cs="Times New Roman"/>
          <w:sz w:val="24"/>
          <w:szCs w:val="24"/>
          <w:lang w:val="ro-RO"/>
        </w:rPr>
        <w:t>C</w:t>
      </w:r>
      <w:r>
        <w:rPr>
          <w:rFonts w:ascii="Times New Roman" w:hAnsi="Times New Roman" w:cs="Times New Roman"/>
          <w:sz w:val="24"/>
          <w:szCs w:val="24"/>
          <w:lang w:val="ro-RO"/>
        </w:rPr>
        <w:t>.</w:t>
      </w:r>
      <w:r w:rsidRPr="001E05F4">
        <w:rPr>
          <w:rFonts w:ascii="Times New Roman" w:hAnsi="Times New Roman" w:cs="Times New Roman"/>
          <w:sz w:val="24"/>
          <w:szCs w:val="24"/>
          <w:lang w:val="ro-RO"/>
        </w:rPr>
        <w:t xml:space="preserve"> Servicii Publice Alexandria S</w:t>
      </w:r>
      <w:r>
        <w:rPr>
          <w:rFonts w:ascii="Times New Roman" w:hAnsi="Times New Roman" w:cs="Times New Roman"/>
          <w:sz w:val="24"/>
          <w:szCs w:val="24"/>
          <w:lang w:val="ro-RO"/>
        </w:rPr>
        <w:t>.</w:t>
      </w:r>
      <w:r w:rsidRPr="001E05F4">
        <w:rPr>
          <w:rFonts w:ascii="Times New Roman" w:hAnsi="Times New Roman" w:cs="Times New Roman"/>
          <w:sz w:val="24"/>
          <w:szCs w:val="24"/>
          <w:lang w:val="ro-RO"/>
        </w:rPr>
        <w:t>R</w:t>
      </w:r>
      <w:r>
        <w:rPr>
          <w:rFonts w:ascii="Times New Roman" w:hAnsi="Times New Roman" w:cs="Times New Roman"/>
          <w:sz w:val="24"/>
          <w:szCs w:val="24"/>
          <w:lang w:val="ro-RO"/>
        </w:rPr>
        <w:t>.</w:t>
      </w:r>
      <w:r w:rsidRPr="001E05F4">
        <w:rPr>
          <w:rFonts w:ascii="Times New Roman" w:hAnsi="Times New Roman" w:cs="Times New Roman"/>
          <w:sz w:val="24"/>
          <w:szCs w:val="24"/>
          <w:lang w:val="ro-RO"/>
        </w:rPr>
        <w:t>L</w:t>
      </w:r>
      <w:r>
        <w:rPr>
          <w:rFonts w:ascii="Times New Roman" w:hAnsi="Times New Roman" w:cs="Times New Roman"/>
          <w:sz w:val="24"/>
          <w:szCs w:val="24"/>
          <w:lang w:val="ro-RO"/>
        </w:rPr>
        <w:t>.</w:t>
      </w:r>
      <w:r w:rsidRPr="001E05F4">
        <w:rPr>
          <w:rFonts w:ascii="Times New Roman" w:hAnsi="Times New Roman" w:cs="Times New Roman"/>
          <w:sz w:val="24"/>
          <w:szCs w:val="24"/>
          <w:lang w:val="ro-RO"/>
        </w:rPr>
        <w:t xml:space="preserve"> și autoritatea publică tutelară se va derula conform O</w:t>
      </w:r>
      <w:r>
        <w:rPr>
          <w:rFonts w:ascii="Times New Roman" w:hAnsi="Times New Roman" w:cs="Times New Roman"/>
          <w:sz w:val="24"/>
          <w:szCs w:val="24"/>
          <w:lang w:val="ro-RO"/>
        </w:rPr>
        <w:t>.</w:t>
      </w:r>
      <w:r w:rsidRPr="001E05F4">
        <w:rPr>
          <w:rFonts w:ascii="Times New Roman" w:hAnsi="Times New Roman" w:cs="Times New Roman"/>
          <w:sz w:val="24"/>
          <w:szCs w:val="24"/>
          <w:lang w:val="ro-RO"/>
        </w:rPr>
        <w:t>U</w:t>
      </w:r>
      <w:r>
        <w:rPr>
          <w:rFonts w:ascii="Times New Roman" w:hAnsi="Times New Roman" w:cs="Times New Roman"/>
          <w:sz w:val="24"/>
          <w:szCs w:val="24"/>
          <w:lang w:val="ro-RO"/>
        </w:rPr>
        <w:t>.</w:t>
      </w:r>
      <w:r w:rsidRPr="001E05F4">
        <w:rPr>
          <w:rFonts w:ascii="Times New Roman" w:hAnsi="Times New Roman" w:cs="Times New Roman"/>
          <w:sz w:val="24"/>
          <w:szCs w:val="24"/>
          <w:lang w:val="ro-RO"/>
        </w:rPr>
        <w:t>G</w:t>
      </w:r>
      <w:r>
        <w:rPr>
          <w:rFonts w:ascii="Times New Roman" w:hAnsi="Times New Roman" w:cs="Times New Roman"/>
          <w:sz w:val="24"/>
          <w:szCs w:val="24"/>
          <w:lang w:val="ro-RO"/>
        </w:rPr>
        <w:t>.</w:t>
      </w:r>
      <w:r w:rsidRPr="001E05F4">
        <w:rPr>
          <w:rFonts w:ascii="Times New Roman" w:hAnsi="Times New Roman" w:cs="Times New Roman"/>
          <w:sz w:val="24"/>
          <w:szCs w:val="24"/>
          <w:lang w:val="ro-RO"/>
        </w:rPr>
        <w:t xml:space="preserve"> nr. 109/2011 privind guvernanța corporativă a întreprinderilor publice, cu modificările și completările ulterioare, H</w:t>
      </w:r>
      <w:r>
        <w:rPr>
          <w:rFonts w:ascii="Times New Roman" w:hAnsi="Times New Roman" w:cs="Times New Roman"/>
          <w:sz w:val="24"/>
          <w:szCs w:val="24"/>
          <w:lang w:val="ro-RO"/>
        </w:rPr>
        <w:t>.</w:t>
      </w:r>
      <w:r w:rsidRPr="001E05F4">
        <w:rPr>
          <w:rFonts w:ascii="Times New Roman" w:hAnsi="Times New Roman" w:cs="Times New Roman"/>
          <w:sz w:val="24"/>
          <w:szCs w:val="24"/>
          <w:lang w:val="ro-RO"/>
        </w:rPr>
        <w:t>G</w:t>
      </w:r>
      <w:r>
        <w:rPr>
          <w:rFonts w:ascii="Times New Roman" w:hAnsi="Times New Roman" w:cs="Times New Roman"/>
          <w:sz w:val="24"/>
          <w:szCs w:val="24"/>
          <w:lang w:val="ro-RO"/>
        </w:rPr>
        <w:t>.</w:t>
      </w:r>
      <w:r w:rsidRPr="001E05F4">
        <w:rPr>
          <w:rFonts w:ascii="Times New Roman" w:hAnsi="Times New Roman" w:cs="Times New Roman"/>
          <w:sz w:val="24"/>
          <w:szCs w:val="24"/>
          <w:lang w:val="ro-RO"/>
        </w:rPr>
        <w:t xml:space="preserve"> nr. 722/2016 privind aprobarea Normelor metodologice de aplicare a unor prevederi din O</w:t>
      </w:r>
      <w:r>
        <w:rPr>
          <w:rFonts w:ascii="Times New Roman" w:hAnsi="Times New Roman" w:cs="Times New Roman"/>
          <w:sz w:val="24"/>
          <w:szCs w:val="24"/>
          <w:lang w:val="ro-RO"/>
        </w:rPr>
        <w:t>.</w:t>
      </w:r>
      <w:r w:rsidRPr="001E05F4">
        <w:rPr>
          <w:rFonts w:ascii="Times New Roman" w:hAnsi="Times New Roman" w:cs="Times New Roman"/>
          <w:sz w:val="24"/>
          <w:szCs w:val="24"/>
          <w:lang w:val="ro-RO"/>
        </w:rPr>
        <w:t>U</w:t>
      </w:r>
      <w:r>
        <w:rPr>
          <w:rFonts w:ascii="Times New Roman" w:hAnsi="Times New Roman" w:cs="Times New Roman"/>
          <w:sz w:val="24"/>
          <w:szCs w:val="24"/>
          <w:lang w:val="ro-RO"/>
        </w:rPr>
        <w:t>.</w:t>
      </w:r>
      <w:r w:rsidRPr="001E05F4">
        <w:rPr>
          <w:rFonts w:ascii="Times New Roman" w:hAnsi="Times New Roman" w:cs="Times New Roman"/>
          <w:sz w:val="24"/>
          <w:szCs w:val="24"/>
          <w:lang w:val="ro-RO"/>
        </w:rPr>
        <w:t>G</w:t>
      </w:r>
      <w:r>
        <w:rPr>
          <w:rFonts w:ascii="Times New Roman" w:hAnsi="Times New Roman" w:cs="Times New Roman"/>
          <w:sz w:val="24"/>
          <w:szCs w:val="24"/>
          <w:lang w:val="ro-RO"/>
        </w:rPr>
        <w:t>.</w:t>
      </w:r>
      <w:r w:rsidRPr="001E05F4">
        <w:rPr>
          <w:rFonts w:ascii="Times New Roman" w:hAnsi="Times New Roman" w:cs="Times New Roman"/>
          <w:sz w:val="24"/>
          <w:szCs w:val="24"/>
          <w:lang w:val="ro-RO"/>
        </w:rPr>
        <w:t xml:space="preserve"> nr. 109/2011, Contractului de delegare a gestiunii și Actului constitutiv al operatorului. </w:t>
      </w:r>
    </w:p>
    <w:p w:rsidR="00D72422" w:rsidRPr="001E05F4" w:rsidRDefault="00D72422" w:rsidP="00D72422">
      <w:pPr>
        <w:spacing w:after="0" w:line="240" w:lineRule="auto"/>
        <w:ind w:left="36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ab/>
      </w:r>
    </w:p>
    <w:p w:rsidR="00D72422" w:rsidRPr="001E05F4" w:rsidRDefault="00D72422" w:rsidP="00D72422">
      <w:pPr>
        <w:pStyle w:val="ListParagraph"/>
        <w:widowControl w:val="0"/>
        <w:autoSpaceDE w:val="0"/>
        <w:autoSpaceDN w:val="0"/>
        <w:adjustRightInd w:val="0"/>
        <w:spacing w:after="0" w:line="240" w:lineRule="auto"/>
        <w:ind w:left="0" w:hanging="1080"/>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ab/>
      </w:r>
      <w:r w:rsidRPr="001E05F4">
        <w:rPr>
          <w:rFonts w:ascii="Times New Roman" w:hAnsi="Times New Roman" w:cs="Times New Roman"/>
          <w:sz w:val="24"/>
          <w:szCs w:val="24"/>
          <w:lang w:val="ro-RO"/>
        </w:rPr>
        <w:tab/>
        <w:t xml:space="preserve">Notificarea autorității tutelare cu privire la orice deviere de la indicatorii de performanță stabiliți, de îndată ce organele de administrare și conducere ale întreprinderii publice determină că o astfel de deviere </w:t>
      </w:r>
      <w:r w:rsidRPr="00427E5B">
        <w:rPr>
          <w:rFonts w:ascii="Times New Roman" w:hAnsi="Times New Roman" w:cs="Times New Roman"/>
          <w:sz w:val="24"/>
          <w:szCs w:val="24"/>
          <w:lang w:val="ro-RO"/>
        </w:rPr>
        <w:t>este foarte probabilă.</w:t>
      </w:r>
    </w:p>
    <w:p w:rsidR="00D72422" w:rsidRDefault="00D72422" w:rsidP="00D72422">
      <w:pPr>
        <w:widowControl w:val="0"/>
        <w:autoSpaceDE w:val="0"/>
        <w:autoSpaceDN w:val="0"/>
        <w:adjustRightInd w:val="0"/>
        <w:spacing w:after="0" w:line="240" w:lineRule="auto"/>
        <w:ind w:left="372" w:right="3779"/>
        <w:jc w:val="both"/>
        <w:rPr>
          <w:rFonts w:ascii="Times New Roman" w:hAnsi="Times New Roman" w:cs="Times New Roman"/>
          <w:sz w:val="24"/>
          <w:szCs w:val="24"/>
          <w:lang w:val="ro-RO"/>
        </w:rPr>
      </w:pPr>
    </w:p>
    <w:p w:rsidR="00427E5B" w:rsidRPr="001E05F4" w:rsidRDefault="00427E5B" w:rsidP="00427E5B">
      <w:pPr>
        <w:spacing w:after="0" w:line="240" w:lineRule="auto"/>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Așteptările autorității publice tutelare în domeniul eticii, integrității și guvernanței corporative au drept fundament valori și principii care trebuie să guverneze comportamentul etic și profesional al organelor de conducere astfel:</w:t>
      </w:r>
    </w:p>
    <w:p w:rsidR="00427E5B" w:rsidRPr="001E05F4" w:rsidRDefault="00427E5B" w:rsidP="00427E5B">
      <w:pPr>
        <w:spacing w:after="0" w:line="240" w:lineRule="auto"/>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1. Profesionalism: Toate atribuțiile de serviciu care revin executivului trebuie îndeplinite cu maxim de eficiență, conform competențelor deținute și în cunostință de cauza în ceea ce privește respectarea reglementărilor legale.</w:t>
      </w:r>
    </w:p>
    <w:p w:rsidR="00427E5B" w:rsidRPr="001E05F4" w:rsidRDefault="00427E5B" w:rsidP="00427E5B">
      <w:pPr>
        <w:spacing w:after="0" w:line="240" w:lineRule="auto"/>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2. Imparțialitate și nediscriminare: Principiu conform căruia executivul este obligat să aibă o atitudine obiectivă, neutră față de orice interes politic, economic, religios sau de altă natură în exercitarea atribuțiilor funcției.</w:t>
      </w:r>
    </w:p>
    <w:p w:rsidR="00427E5B" w:rsidRPr="001E05F4" w:rsidRDefault="00427E5B" w:rsidP="00427E5B">
      <w:pPr>
        <w:spacing w:after="0" w:line="240" w:lineRule="auto"/>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3. Integritate morală: Principiu conform caruia executivului îi este interzis să solicite sau să aștepte, direct ori indirect, pentru el sau pentru altul, vreun avantaj ori beneficiu moral sau material sau să abuzeze de funcția pe care o are.</w:t>
      </w:r>
    </w:p>
    <w:p w:rsidR="00427E5B" w:rsidRPr="001E05F4" w:rsidRDefault="00427E5B" w:rsidP="00427E5B">
      <w:pPr>
        <w:spacing w:after="0" w:line="240" w:lineRule="auto"/>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4. Libertatea gândirii și exprimării: Principiu conform caruia executivul poate să își exprime și să își fundamenteze opiniile, cu respectarea ordinii de drept și bunelor moravuri.</w:t>
      </w:r>
    </w:p>
    <w:p w:rsidR="00427E5B" w:rsidRPr="001E05F4" w:rsidRDefault="00427E5B" w:rsidP="00427E5B">
      <w:pPr>
        <w:spacing w:after="0" w:line="240" w:lineRule="auto"/>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5. Onestitate și corectitudine: Respectarea cu strictețe în exercitarea mandatului, a legislației în vigoare.</w:t>
      </w:r>
    </w:p>
    <w:p w:rsidR="00427E5B" w:rsidRPr="001E05F4" w:rsidRDefault="00427E5B" w:rsidP="00427E5B">
      <w:pPr>
        <w:spacing w:after="0" w:line="240" w:lineRule="auto"/>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6. Deschiderea și transparența: Activitățile desfașurate de executiv în exercitarea funcției sunt publice și pot fi expuse monitorizării cetățenilor.</w:t>
      </w:r>
    </w:p>
    <w:p w:rsidR="00427E5B" w:rsidRPr="001E05F4" w:rsidRDefault="00427E5B" w:rsidP="00427E5B">
      <w:pPr>
        <w:spacing w:after="0" w:line="240" w:lineRule="auto"/>
        <w:jc w:val="both"/>
        <w:rPr>
          <w:rFonts w:ascii="Times New Roman" w:hAnsi="Times New Roman" w:cs="Times New Roman"/>
          <w:sz w:val="24"/>
          <w:szCs w:val="24"/>
          <w:lang w:val="ro-RO"/>
        </w:rPr>
      </w:pPr>
      <w:r w:rsidRPr="001E05F4">
        <w:rPr>
          <w:rFonts w:ascii="Times New Roman" w:hAnsi="Times New Roman" w:cs="Times New Roman"/>
          <w:sz w:val="24"/>
          <w:szCs w:val="24"/>
          <w:lang w:val="ro-RO"/>
        </w:rPr>
        <w:t>7. Confidențialitatea: Executivul trebuie să garanteze confidențialitatea informațiilor care se află în posesia sa.</w:t>
      </w:r>
    </w:p>
    <w:p w:rsidR="00D72422" w:rsidRPr="001E05F4" w:rsidRDefault="00D72422" w:rsidP="00D72422">
      <w:pPr>
        <w:widowControl w:val="0"/>
        <w:tabs>
          <w:tab w:val="left" w:pos="820"/>
        </w:tabs>
        <w:autoSpaceDE w:val="0"/>
        <w:autoSpaceDN w:val="0"/>
        <w:adjustRightInd w:val="0"/>
        <w:spacing w:after="0" w:line="240" w:lineRule="auto"/>
        <w:ind w:left="840" w:right="79" w:hanging="360"/>
        <w:jc w:val="both"/>
        <w:rPr>
          <w:rFonts w:ascii="Times New Roman" w:hAnsi="Times New Roman" w:cs="Times New Roman"/>
          <w:sz w:val="24"/>
          <w:szCs w:val="24"/>
          <w:lang w:val="ro-RO"/>
        </w:rPr>
      </w:pPr>
    </w:p>
    <w:p w:rsidR="00017E87" w:rsidRPr="00017E87" w:rsidRDefault="00017E87" w:rsidP="00017E87">
      <w:pPr>
        <w:autoSpaceDE w:val="0"/>
        <w:autoSpaceDN w:val="0"/>
        <w:adjustRightInd w:val="0"/>
        <w:spacing w:after="0" w:line="240" w:lineRule="auto"/>
        <w:ind w:right="62" w:firstLine="426"/>
        <w:jc w:val="both"/>
        <w:rPr>
          <w:rFonts w:ascii="Times New Roman" w:hAnsi="Times New Roman" w:cs="Times New Roman"/>
          <w:sz w:val="24"/>
          <w:szCs w:val="24"/>
        </w:rPr>
      </w:pPr>
      <w:r w:rsidRPr="00017E87">
        <w:rPr>
          <w:rFonts w:ascii="Times New Roman" w:hAnsi="Times New Roman" w:cs="Times New Roman"/>
          <w:sz w:val="24"/>
          <w:szCs w:val="24"/>
        </w:rPr>
        <w:t>Limite de putere ale administratorilor:</w:t>
      </w:r>
    </w:p>
    <w:p w:rsidR="00017E87" w:rsidRPr="00017E87" w:rsidRDefault="00017E87" w:rsidP="00017E87">
      <w:pPr>
        <w:autoSpaceDE w:val="0"/>
        <w:autoSpaceDN w:val="0"/>
        <w:adjustRightInd w:val="0"/>
        <w:spacing w:after="0" w:line="240" w:lineRule="auto"/>
        <w:ind w:right="62" w:firstLine="539"/>
        <w:jc w:val="both"/>
        <w:rPr>
          <w:rFonts w:ascii="Times New Roman" w:hAnsi="Times New Roman" w:cs="Times New Roman"/>
          <w:sz w:val="24"/>
          <w:szCs w:val="24"/>
        </w:rPr>
      </w:pPr>
      <w:r w:rsidRPr="00017E87">
        <w:rPr>
          <w:rFonts w:ascii="Times New Roman" w:hAnsi="Times New Roman" w:cs="Times New Roman"/>
          <w:sz w:val="24"/>
          <w:szCs w:val="24"/>
        </w:rPr>
        <w:t>-nu angajează sau înstrăinează bunuri aparținând domeniului public, decât cu avizul Adunării Generale a Asociaților;</w:t>
      </w:r>
    </w:p>
    <w:p w:rsidR="00017E87" w:rsidRPr="00017E87" w:rsidRDefault="00017E87" w:rsidP="00017E87">
      <w:pPr>
        <w:autoSpaceDE w:val="0"/>
        <w:autoSpaceDN w:val="0"/>
        <w:adjustRightInd w:val="0"/>
        <w:spacing w:after="0" w:line="240" w:lineRule="auto"/>
        <w:ind w:right="62" w:firstLine="539"/>
        <w:jc w:val="both"/>
        <w:rPr>
          <w:rFonts w:ascii="Times New Roman" w:hAnsi="Times New Roman" w:cs="Times New Roman"/>
          <w:sz w:val="24"/>
          <w:szCs w:val="24"/>
        </w:rPr>
      </w:pPr>
      <w:r w:rsidRPr="00017E87">
        <w:rPr>
          <w:rFonts w:ascii="Times New Roman" w:hAnsi="Times New Roman" w:cs="Times New Roman"/>
          <w:sz w:val="24"/>
          <w:szCs w:val="24"/>
        </w:rPr>
        <w:t>-nu vând din patrimoniul societății decât cu avizul adunării generale;</w:t>
      </w:r>
    </w:p>
    <w:p w:rsidR="00017E87" w:rsidRPr="00017E87" w:rsidRDefault="00017E87" w:rsidP="00017E87">
      <w:pPr>
        <w:autoSpaceDE w:val="0"/>
        <w:autoSpaceDN w:val="0"/>
        <w:adjustRightInd w:val="0"/>
        <w:spacing w:after="0" w:line="240" w:lineRule="auto"/>
        <w:ind w:right="62" w:firstLine="539"/>
        <w:jc w:val="both"/>
        <w:rPr>
          <w:rFonts w:ascii="Times New Roman" w:hAnsi="Times New Roman" w:cs="Times New Roman"/>
          <w:sz w:val="24"/>
          <w:szCs w:val="24"/>
        </w:rPr>
      </w:pPr>
      <w:r w:rsidRPr="00017E87">
        <w:rPr>
          <w:rFonts w:ascii="Times New Roman" w:hAnsi="Times New Roman" w:cs="Times New Roman"/>
          <w:sz w:val="24"/>
          <w:szCs w:val="24"/>
        </w:rPr>
        <w:t>-nu angajează credite bancare fără avizul Adunării Generale a Asociaților.</w:t>
      </w:r>
    </w:p>
    <w:p w:rsidR="00017E87" w:rsidRPr="00017E87" w:rsidRDefault="00017E87" w:rsidP="00017E87">
      <w:pPr>
        <w:autoSpaceDE w:val="0"/>
        <w:autoSpaceDN w:val="0"/>
        <w:adjustRightInd w:val="0"/>
        <w:spacing w:after="0" w:line="240" w:lineRule="auto"/>
        <w:ind w:right="62" w:firstLine="539"/>
        <w:jc w:val="both"/>
        <w:rPr>
          <w:rFonts w:ascii="Times New Roman" w:hAnsi="Times New Roman" w:cs="Times New Roman"/>
          <w:sz w:val="24"/>
          <w:szCs w:val="24"/>
        </w:rPr>
      </w:pPr>
      <w:r w:rsidRPr="00017E87">
        <w:rPr>
          <w:rFonts w:ascii="Times New Roman" w:hAnsi="Times New Roman" w:cs="Times New Roman"/>
          <w:sz w:val="24"/>
          <w:szCs w:val="24"/>
        </w:rPr>
        <w:t xml:space="preserve"> </w:t>
      </w:r>
    </w:p>
    <w:p w:rsidR="00017E87" w:rsidRPr="00017E87" w:rsidRDefault="00017E87" w:rsidP="00017E87">
      <w:pPr>
        <w:autoSpaceDE w:val="0"/>
        <w:autoSpaceDN w:val="0"/>
        <w:adjustRightInd w:val="0"/>
        <w:spacing w:after="0" w:line="240" w:lineRule="auto"/>
        <w:ind w:right="62" w:firstLine="539"/>
        <w:jc w:val="both"/>
        <w:rPr>
          <w:rFonts w:ascii="Times New Roman" w:hAnsi="Times New Roman" w:cs="Times New Roman"/>
          <w:sz w:val="24"/>
          <w:szCs w:val="24"/>
        </w:rPr>
      </w:pPr>
      <w:r w:rsidRPr="00017E87">
        <w:rPr>
          <w:rFonts w:ascii="Times New Roman" w:hAnsi="Times New Roman" w:cs="Times New Roman"/>
          <w:sz w:val="24"/>
          <w:szCs w:val="24"/>
        </w:rPr>
        <w:t>Administratorii sunt răspunzători pentru:</w:t>
      </w:r>
    </w:p>
    <w:p w:rsidR="00017E87" w:rsidRPr="00017E87" w:rsidRDefault="00017E87" w:rsidP="00017E87">
      <w:pPr>
        <w:autoSpaceDE w:val="0"/>
        <w:autoSpaceDN w:val="0"/>
        <w:adjustRightInd w:val="0"/>
        <w:spacing w:after="0" w:line="240" w:lineRule="auto"/>
        <w:ind w:right="62" w:firstLine="539"/>
        <w:jc w:val="both"/>
        <w:rPr>
          <w:rFonts w:ascii="Times New Roman" w:hAnsi="Times New Roman" w:cs="Times New Roman"/>
          <w:sz w:val="24"/>
          <w:szCs w:val="24"/>
        </w:rPr>
      </w:pPr>
      <w:r w:rsidRPr="00017E87">
        <w:rPr>
          <w:rFonts w:ascii="Times New Roman" w:hAnsi="Times New Roman" w:cs="Times New Roman"/>
          <w:sz w:val="24"/>
          <w:szCs w:val="24"/>
        </w:rPr>
        <w:t>-realitatea vărsămintelor efectuate de asociați;</w:t>
      </w:r>
    </w:p>
    <w:p w:rsidR="00017E87" w:rsidRPr="00017E87" w:rsidRDefault="00017E87" w:rsidP="00017E87">
      <w:pPr>
        <w:autoSpaceDE w:val="0"/>
        <w:autoSpaceDN w:val="0"/>
        <w:adjustRightInd w:val="0"/>
        <w:spacing w:after="0" w:line="240" w:lineRule="auto"/>
        <w:ind w:right="62" w:firstLine="539"/>
        <w:jc w:val="both"/>
        <w:rPr>
          <w:rFonts w:ascii="Times New Roman" w:hAnsi="Times New Roman" w:cs="Times New Roman"/>
          <w:sz w:val="24"/>
          <w:szCs w:val="24"/>
        </w:rPr>
      </w:pPr>
      <w:r w:rsidRPr="00017E87">
        <w:rPr>
          <w:rFonts w:ascii="Times New Roman" w:hAnsi="Times New Roman" w:cs="Times New Roman"/>
          <w:sz w:val="24"/>
          <w:szCs w:val="24"/>
        </w:rPr>
        <w:t>-existența reală a dividendelor efectuate;</w:t>
      </w:r>
    </w:p>
    <w:p w:rsidR="00017E87" w:rsidRPr="00017E87" w:rsidRDefault="00017E87" w:rsidP="00017E87">
      <w:pPr>
        <w:autoSpaceDE w:val="0"/>
        <w:autoSpaceDN w:val="0"/>
        <w:adjustRightInd w:val="0"/>
        <w:spacing w:after="0" w:line="240" w:lineRule="auto"/>
        <w:ind w:right="62" w:firstLine="539"/>
        <w:jc w:val="both"/>
        <w:rPr>
          <w:rFonts w:ascii="Times New Roman" w:hAnsi="Times New Roman" w:cs="Times New Roman"/>
          <w:sz w:val="24"/>
          <w:szCs w:val="24"/>
        </w:rPr>
      </w:pPr>
      <w:r w:rsidRPr="00017E87">
        <w:rPr>
          <w:rFonts w:ascii="Times New Roman" w:hAnsi="Times New Roman" w:cs="Times New Roman"/>
          <w:sz w:val="24"/>
          <w:szCs w:val="24"/>
        </w:rPr>
        <w:t>-exacta îndeplinire a hotărârilor adunării generale;</w:t>
      </w:r>
    </w:p>
    <w:p w:rsidR="00017E87" w:rsidRPr="00017E87" w:rsidRDefault="002414E4" w:rsidP="00017E87">
      <w:pPr>
        <w:autoSpaceDE w:val="0"/>
        <w:autoSpaceDN w:val="0"/>
        <w:adjustRightInd w:val="0"/>
        <w:spacing w:after="0" w:line="240" w:lineRule="auto"/>
        <w:ind w:right="62" w:firstLine="539"/>
        <w:jc w:val="both"/>
        <w:rPr>
          <w:rFonts w:ascii="Times New Roman" w:hAnsi="Times New Roman" w:cs="Times New Roman"/>
          <w:sz w:val="24"/>
          <w:szCs w:val="24"/>
        </w:rPr>
      </w:pPr>
      <w:r>
        <w:rPr>
          <w:rFonts w:ascii="Times New Roman" w:hAnsi="Times New Roman" w:cs="Times New Roman"/>
          <w:sz w:val="24"/>
          <w:szCs w:val="24"/>
        </w:rPr>
        <w:t>-stricta îndeplinire a î</w:t>
      </w:r>
      <w:r w:rsidR="00017E87" w:rsidRPr="00017E87">
        <w:rPr>
          <w:rFonts w:ascii="Times New Roman" w:hAnsi="Times New Roman" w:cs="Times New Roman"/>
          <w:sz w:val="24"/>
          <w:szCs w:val="24"/>
        </w:rPr>
        <w:t>ndatoririlor pe care</w:t>
      </w:r>
      <w:r>
        <w:rPr>
          <w:rFonts w:ascii="Times New Roman" w:hAnsi="Times New Roman" w:cs="Times New Roman"/>
          <w:sz w:val="24"/>
          <w:szCs w:val="24"/>
        </w:rPr>
        <w:t xml:space="preserve"> </w:t>
      </w:r>
      <w:r w:rsidR="00017E87" w:rsidRPr="00017E87">
        <w:rPr>
          <w:rFonts w:ascii="Times New Roman" w:hAnsi="Times New Roman" w:cs="Times New Roman"/>
          <w:sz w:val="24"/>
          <w:szCs w:val="24"/>
        </w:rPr>
        <w:t>legea și actul constitutiv le impun.</w:t>
      </w:r>
    </w:p>
    <w:p w:rsidR="00017E87" w:rsidRPr="00017E87" w:rsidRDefault="00017E87" w:rsidP="00017E87">
      <w:pPr>
        <w:autoSpaceDE w:val="0"/>
        <w:autoSpaceDN w:val="0"/>
        <w:adjustRightInd w:val="0"/>
        <w:spacing w:after="0" w:line="240" w:lineRule="auto"/>
        <w:ind w:right="62" w:firstLine="539"/>
        <w:jc w:val="both"/>
        <w:rPr>
          <w:rFonts w:ascii="Times New Roman" w:hAnsi="Times New Roman" w:cs="Times New Roman"/>
          <w:sz w:val="24"/>
          <w:szCs w:val="24"/>
        </w:rPr>
      </w:pPr>
    </w:p>
    <w:p w:rsidR="00017E87" w:rsidRPr="00017E87" w:rsidRDefault="00017E87" w:rsidP="00017E87">
      <w:pPr>
        <w:autoSpaceDE w:val="0"/>
        <w:autoSpaceDN w:val="0"/>
        <w:adjustRightInd w:val="0"/>
        <w:spacing w:after="0" w:line="240" w:lineRule="auto"/>
        <w:ind w:right="62" w:firstLine="539"/>
        <w:jc w:val="both"/>
        <w:rPr>
          <w:rFonts w:ascii="Times New Roman" w:hAnsi="Times New Roman" w:cs="Times New Roman"/>
          <w:sz w:val="24"/>
          <w:szCs w:val="24"/>
        </w:rPr>
      </w:pPr>
      <w:r w:rsidRPr="00017E87">
        <w:rPr>
          <w:rFonts w:ascii="Times New Roman" w:hAnsi="Times New Roman" w:cs="Times New Roman"/>
          <w:sz w:val="24"/>
          <w:szCs w:val="24"/>
        </w:rPr>
        <w:t>Consiliul de administrație se întrunește ori de câte ori este necesar. El trebuie să se întrunească cel</w:t>
      </w:r>
      <w:r w:rsidR="00543618">
        <w:rPr>
          <w:rFonts w:ascii="Times New Roman" w:hAnsi="Times New Roman" w:cs="Times New Roman"/>
          <w:sz w:val="24"/>
          <w:szCs w:val="24"/>
        </w:rPr>
        <w:t xml:space="preserve"> </w:t>
      </w:r>
      <w:r w:rsidRPr="00017E87">
        <w:rPr>
          <w:rFonts w:ascii="Times New Roman" w:hAnsi="Times New Roman" w:cs="Times New Roman"/>
          <w:sz w:val="24"/>
          <w:szCs w:val="24"/>
        </w:rPr>
        <w:t>puțin o dată pe lună la sediul societății. La întrunirile Consiliului de</w:t>
      </w:r>
      <w:r w:rsidR="00A34B69">
        <w:rPr>
          <w:rFonts w:ascii="Times New Roman" w:hAnsi="Times New Roman" w:cs="Times New Roman"/>
          <w:sz w:val="24"/>
          <w:szCs w:val="24"/>
        </w:rPr>
        <w:t xml:space="preserve"> </w:t>
      </w:r>
      <w:r w:rsidRPr="00017E87">
        <w:rPr>
          <w:rFonts w:ascii="Times New Roman" w:hAnsi="Times New Roman" w:cs="Times New Roman"/>
          <w:sz w:val="24"/>
          <w:szCs w:val="24"/>
        </w:rPr>
        <w:t>administrație, directorul va prezenta rapoarte scrise despre operațiunile pe care le-au executat.</w:t>
      </w:r>
    </w:p>
    <w:p w:rsidR="00017E87" w:rsidRPr="00017E87" w:rsidRDefault="00017E87" w:rsidP="00017E87">
      <w:pPr>
        <w:autoSpaceDE w:val="0"/>
        <w:autoSpaceDN w:val="0"/>
        <w:adjustRightInd w:val="0"/>
        <w:spacing w:after="0" w:line="240" w:lineRule="auto"/>
        <w:ind w:firstLine="720"/>
        <w:jc w:val="both"/>
        <w:rPr>
          <w:rFonts w:ascii="Times New Roman" w:hAnsi="Times New Roman" w:cs="Times New Roman"/>
          <w:sz w:val="24"/>
          <w:szCs w:val="24"/>
        </w:rPr>
      </w:pPr>
    </w:p>
    <w:p w:rsidR="00017E87" w:rsidRPr="00017E87" w:rsidRDefault="00017E87" w:rsidP="00017E87">
      <w:pPr>
        <w:pStyle w:val="Heading1"/>
        <w:spacing w:before="0" w:line="240" w:lineRule="auto"/>
        <w:jc w:val="both"/>
        <w:rPr>
          <w:rFonts w:ascii="Arial" w:hAnsi="Arial" w:cs="Arial"/>
          <w:color w:val="auto"/>
        </w:rPr>
      </w:pPr>
      <w:bookmarkStart w:id="4" w:name="_Toc161070687"/>
      <w:r w:rsidRPr="00017E87">
        <w:rPr>
          <w:rFonts w:ascii="Times New Roman" w:hAnsi="Times New Roman" w:cs="Times New Roman"/>
          <w:color w:val="auto"/>
          <w:sz w:val="24"/>
          <w:szCs w:val="24"/>
        </w:rPr>
        <w:t>Capitolul 3. Termene</w:t>
      </w:r>
      <w:bookmarkEnd w:id="4"/>
    </w:p>
    <w:tbl>
      <w:tblPr>
        <w:tblW w:w="9736" w:type="dxa"/>
        <w:tblInd w:w="-141" w:type="dxa"/>
        <w:tblLayout w:type="fixed"/>
        <w:tblCellMar>
          <w:top w:w="55" w:type="dxa"/>
          <w:left w:w="55" w:type="dxa"/>
          <w:bottom w:w="55" w:type="dxa"/>
          <w:right w:w="55" w:type="dxa"/>
        </w:tblCellMar>
        <w:tblLook w:val="04A0"/>
      </w:tblPr>
      <w:tblGrid>
        <w:gridCol w:w="466"/>
        <w:gridCol w:w="2250"/>
        <w:gridCol w:w="1710"/>
        <w:gridCol w:w="1620"/>
        <w:gridCol w:w="2070"/>
        <w:gridCol w:w="1620"/>
      </w:tblGrid>
      <w:tr w:rsidR="00017E87" w:rsidTr="00017E87">
        <w:tc>
          <w:tcPr>
            <w:tcW w:w="466" w:type="dxa"/>
            <w:tcBorders>
              <w:top w:val="single" w:sz="6" w:space="0" w:color="000000"/>
              <w:left w:val="single" w:sz="6" w:space="0" w:color="000000"/>
              <w:bottom w:val="single" w:sz="6" w:space="0" w:color="000000"/>
            </w:tcBorders>
            <w:shd w:val="clear" w:color="auto" w:fill="D9D9D9" w:themeFill="background1" w:themeFillShade="D9"/>
          </w:tcPr>
          <w:p w:rsidR="00017E87" w:rsidRPr="008A7882" w:rsidRDefault="00017E87" w:rsidP="00017E87">
            <w:pPr>
              <w:pStyle w:val="Coninuttabel"/>
              <w:jc w:val="center"/>
              <w:rPr>
                <w:rFonts w:ascii="Times New Roman" w:hAnsi="Times New Roman" w:cs="Times New Roman"/>
                <w:b/>
              </w:rPr>
            </w:pPr>
            <w:r w:rsidRPr="008A7882">
              <w:rPr>
                <w:rFonts w:ascii="Times New Roman" w:hAnsi="Times New Roman" w:cs="Times New Roman"/>
                <w:b/>
              </w:rPr>
              <w:t>Nr.</w:t>
            </w:r>
            <w:r w:rsidRPr="008A7882">
              <w:rPr>
                <w:rFonts w:ascii="Times New Roman" w:hAnsi="Times New Roman" w:cs="Times New Roman"/>
                <w:b/>
              </w:rPr>
              <w:lastRenderedPageBreak/>
              <w:t>crt.</w:t>
            </w:r>
          </w:p>
        </w:tc>
        <w:tc>
          <w:tcPr>
            <w:tcW w:w="2250" w:type="dxa"/>
            <w:tcBorders>
              <w:top w:val="single" w:sz="6" w:space="0" w:color="000000"/>
              <w:left w:val="single" w:sz="6" w:space="0" w:color="000000"/>
              <w:bottom w:val="single" w:sz="6" w:space="0" w:color="000000"/>
            </w:tcBorders>
            <w:shd w:val="clear" w:color="auto" w:fill="D9D9D9" w:themeFill="background1" w:themeFillShade="D9"/>
          </w:tcPr>
          <w:p w:rsidR="00017E87" w:rsidRPr="008A7882" w:rsidRDefault="00017E87" w:rsidP="00017E87">
            <w:pPr>
              <w:pStyle w:val="Coninuttabel"/>
              <w:jc w:val="center"/>
              <w:rPr>
                <w:rFonts w:ascii="Times New Roman" w:hAnsi="Times New Roman" w:cs="Times New Roman"/>
                <w:b/>
              </w:rPr>
            </w:pPr>
            <w:r w:rsidRPr="008A7882">
              <w:rPr>
                <w:rFonts w:ascii="Times New Roman" w:hAnsi="Times New Roman" w:cs="Times New Roman"/>
                <w:b/>
              </w:rPr>
              <w:lastRenderedPageBreak/>
              <w:t>Activitatea</w:t>
            </w:r>
          </w:p>
        </w:tc>
        <w:tc>
          <w:tcPr>
            <w:tcW w:w="1710" w:type="dxa"/>
            <w:tcBorders>
              <w:top w:val="single" w:sz="6" w:space="0" w:color="000000"/>
              <w:left w:val="single" w:sz="6" w:space="0" w:color="000000"/>
              <w:bottom w:val="single" w:sz="6" w:space="0" w:color="000000"/>
            </w:tcBorders>
            <w:shd w:val="clear" w:color="auto" w:fill="D9D9D9" w:themeFill="background1" w:themeFillShade="D9"/>
          </w:tcPr>
          <w:p w:rsidR="00017E87" w:rsidRPr="008A7882" w:rsidRDefault="00017E87" w:rsidP="00017E87">
            <w:pPr>
              <w:pStyle w:val="Coninuttabel"/>
              <w:jc w:val="center"/>
              <w:rPr>
                <w:rFonts w:ascii="Times New Roman" w:hAnsi="Times New Roman" w:cs="Times New Roman"/>
                <w:b/>
              </w:rPr>
            </w:pPr>
            <w:r w:rsidRPr="008A7882">
              <w:rPr>
                <w:rFonts w:ascii="Times New Roman" w:hAnsi="Times New Roman" w:cs="Times New Roman"/>
                <w:b/>
              </w:rPr>
              <w:t>Responsabil</w:t>
            </w:r>
          </w:p>
        </w:tc>
        <w:tc>
          <w:tcPr>
            <w:tcW w:w="1620" w:type="dxa"/>
            <w:tcBorders>
              <w:top w:val="single" w:sz="6" w:space="0" w:color="000000"/>
              <w:left w:val="single" w:sz="6" w:space="0" w:color="000000"/>
              <w:bottom w:val="single" w:sz="6" w:space="0" w:color="000000"/>
            </w:tcBorders>
            <w:shd w:val="clear" w:color="auto" w:fill="D9D9D9" w:themeFill="background1" w:themeFillShade="D9"/>
          </w:tcPr>
          <w:p w:rsidR="00017E87" w:rsidRPr="008A7882" w:rsidRDefault="00017E87" w:rsidP="00017E87">
            <w:pPr>
              <w:pStyle w:val="Coninuttabel"/>
              <w:jc w:val="center"/>
              <w:rPr>
                <w:rFonts w:ascii="Times New Roman" w:hAnsi="Times New Roman" w:cs="Times New Roman"/>
                <w:b/>
              </w:rPr>
            </w:pPr>
            <w:r w:rsidRPr="008A7882">
              <w:rPr>
                <w:rFonts w:ascii="Times New Roman" w:hAnsi="Times New Roman" w:cs="Times New Roman"/>
                <w:b/>
              </w:rPr>
              <w:t>Termen</w:t>
            </w:r>
          </w:p>
        </w:tc>
        <w:tc>
          <w:tcPr>
            <w:tcW w:w="2070" w:type="dxa"/>
            <w:tcBorders>
              <w:top w:val="single" w:sz="6" w:space="0" w:color="000000"/>
              <w:left w:val="single" w:sz="6" w:space="0" w:color="000000"/>
              <w:bottom w:val="single" w:sz="6" w:space="0" w:color="000000"/>
            </w:tcBorders>
            <w:shd w:val="clear" w:color="auto" w:fill="D9D9D9" w:themeFill="background1" w:themeFillShade="D9"/>
          </w:tcPr>
          <w:p w:rsidR="00017E87" w:rsidRPr="008A7882" w:rsidRDefault="00017E87" w:rsidP="00017E87">
            <w:pPr>
              <w:pStyle w:val="Coninuttabel"/>
              <w:jc w:val="center"/>
              <w:rPr>
                <w:rFonts w:ascii="Times New Roman" w:hAnsi="Times New Roman" w:cs="Times New Roman"/>
                <w:b/>
              </w:rPr>
            </w:pPr>
            <w:r w:rsidRPr="008A7882">
              <w:rPr>
                <w:rFonts w:ascii="Times New Roman" w:hAnsi="Times New Roman" w:cs="Times New Roman"/>
                <w:b/>
              </w:rPr>
              <w:t>Livrabil</w:t>
            </w:r>
          </w:p>
        </w:tc>
        <w:tc>
          <w:tcPr>
            <w:tcW w:w="162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rsidR="00017E87" w:rsidRPr="008A7882" w:rsidRDefault="00017E87" w:rsidP="00017E87">
            <w:pPr>
              <w:pStyle w:val="Coninuttabel"/>
              <w:jc w:val="center"/>
              <w:rPr>
                <w:rFonts w:ascii="Times New Roman" w:hAnsi="Times New Roman" w:cs="Times New Roman"/>
                <w:b/>
              </w:rPr>
            </w:pPr>
            <w:r w:rsidRPr="008A7882">
              <w:rPr>
                <w:rFonts w:ascii="Times New Roman" w:hAnsi="Times New Roman" w:cs="Times New Roman"/>
                <w:b/>
              </w:rPr>
              <w:t>Observații</w:t>
            </w:r>
          </w:p>
        </w:tc>
      </w:tr>
      <w:tr w:rsidR="00017E87" w:rsidTr="00017E87">
        <w:tc>
          <w:tcPr>
            <w:tcW w:w="466" w:type="dxa"/>
            <w:tcBorders>
              <w:left w:val="single" w:sz="6" w:space="0" w:color="000000"/>
              <w:bottom w:val="single" w:sz="6" w:space="0" w:color="000000"/>
            </w:tcBorders>
            <w:shd w:val="clear" w:color="auto" w:fill="D9D9D9" w:themeFill="background1" w:themeFillShade="D9"/>
          </w:tcPr>
          <w:p w:rsidR="00017E87" w:rsidRPr="008A7882" w:rsidRDefault="00017E87" w:rsidP="00017E87">
            <w:pPr>
              <w:pStyle w:val="Coninuttabel"/>
              <w:jc w:val="center"/>
              <w:rPr>
                <w:rFonts w:ascii="Times New Roman" w:hAnsi="Times New Roman" w:cs="Times New Roman"/>
                <w:b/>
              </w:rPr>
            </w:pPr>
          </w:p>
          <w:p w:rsidR="00017E87" w:rsidRPr="008A7882" w:rsidRDefault="00017E87" w:rsidP="00017E87">
            <w:pPr>
              <w:pStyle w:val="Coninuttabel"/>
              <w:jc w:val="center"/>
              <w:rPr>
                <w:rFonts w:ascii="Times New Roman" w:hAnsi="Times New Roman" w:cs="Times New Roman"/>
                <w:b/>
              </w:rPr>
            </w:pPr>
            <w:r w:rsidRPr="008A7882">
              <w:rPr>
                <w:rFonts w:ascii="Times New Roman" w:hAnsi="Times New Roman" w:cs="Times New Roman"/>
                <w:b/>
              </w:rPr>
              <w:t>1</w:t>
            </w:r>
          </w:p>
        </w:tc>
        <w:tc>
          <w:tcPr>
            <w:tcW w:w="2250" w:type="dxa"/>
            <w:tcBorders>
              <w:left w:val="single" w:sz="6" w:space="0" w:color="000000"/>
              <w:bottom w:val="single" w:sz="6" w:space="0" w:color="000000"/>
            </w:tcBorders>
          </w:tcPr>
          <w:p w:rsidR="00017E87" w:rsidRPr="008A7882" w:rsidRDefault="00017E87" w:rsidP="00017E87">
            <w:pPr>
              <w:pStyle w:val="Coninuttabel"/>
              <w:jc w:val="center"/>
              <w:rPr>
                <w:rFonts w:ascii="Times New Roman" w:hAnsi="Times New Roman" w:cs="Times New Roman"/>
                <w:b/>
              </w:rPr>
            </w:pPr>
            <w:r w:rsidRPr="008A7882">
              <w:rPr>
                <w:rFonts w:ascii="Times New Roman" w:hAnsi="Times New Roman" w:cs="Times New Roman"/>
                <w:b/>
              </w:rPr>
              <w:t>Declanșarea procedurii de selecție</w:t>
            </w:r>
          </w:p>
        </w:tc>
        <w:tc>
          <w:tcPr>
            <w:tcW w:w="1710" w:type="dxa"/>
            <w:tcBorders>
              <w:left w:val="single" w:sz="6" w:space="0" w:color="000000"/>
              <w:bottom w:val="single" w:sz="6" w:space="0" w:color="000000"/>
            </w:tcBorders>
          </w:tcPr>
          <w:p w:rsidR="00017E87" w:rsidRPr="008A7882" w:rsidRDefault="00017E87" w:rsidP="00017E87">
            <w:pPr>
              <w:pStyle w:val="Coninuttabel"/>
              <w:rPr>
                <w:rFonts w:ascii="Times New Roman" w:hAnsi="Times New Roman" w:cs="Times New Roman"/>
                <w:highlight w:val="yellow"/>
              </w:rPr>
            </w:pPr>
            <w:r w:rsidRPr="008A7882">
              <w:rPr>
                <w:rFonts w:ascii="Times New Roman" w:hAnsi="Times New Roman" w:cs="Times New Roman"/>
              </w:rPr>
              <w:t>A.G.A. a S.C. și Autoritatea Publică Tutelară</w:t>
            </w:r>
          </w:p>
        </w:tc>
        <w:tc>
          <w:tcPr>
            <w:tcW w:w="1620" w:type="dxa"/>
            <w:tcBorders>
              <w:left w:val="single" w:sz="6" w:space="0" w:color="000000"/>
              <w:bottom w:val="single" w:sz="6" w:space="0" w:color="000000"/>
            </w:tcBorders>
          </w:tcPr>
          <w:p w:rsidR="00017E87" w:rsidRPr="008A7882" w:rsidRDefault="00017E87" w:rsidP="00017E87">
            <w:pPr>
              <w:pStyle w:val="Coninuttabel"/>
              <w:rPr>
                <w:rFonts w:ascii="Times New Roman" w:hAnsi="Times New Roman" w:cs="Times New Roman"/>
                <w:highlight w:val="yellow"/>
              </w:rPr>
            </w:pPr>
            <w:r w:rsidRPr="008A7882">
              <w:rPr>
                <w:rFonts w:ascii="Times New Roman" w:hAnsi="Times New Roman" w:cs="Times New Roman"/>
              </w:rPr>
              <w:t>Cu 6 luni înaintea  expirării mandatului actualului consiliu</w:t>
            </w:r>
          </w:p>
        </w:tc>
        <w:tc>
          <w:tcPr>
            <w:tcW w:w="2070" w:type="dxa"/>
            <w:tcBorders>
              <w:left w:val="single" w:sz="6" w:space="0" w:color="000000"/>
              <w:bottom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Hot. A.G.A. și</w:t>
            </w:r>
          </w:p>
          <w:p w:rsidR="00017E87" w:rsidRPr="008A7882" w:rsidRDefault="00017E87" w:rsidP="00017E87">
            <w:pPr>
              <w:pStyle w:val="Coninuttabel"/>
              <w:rPr>
                <w:rFonts w:ascii="Times New Roman" w:hAnsi="Times New Roman" w:cs="Times New Roman"/>
                <w:highlight w:val="yellow"/>
              </w:rPr>
            </w:pPr>
            <w:r w:rsidRPr="008A7882">
              <w:rPr>
                <w:rFonts w:ascii="Times New Roman" w:hAnsi="Times New Roman" w:cs="Times New Roman"/>
              </w:rPr>
              <w:t xml:space="preserve">Dispoziția Primarului </w:t>
            </w:r>
          </w:p>
        </w:tc>
        <w:tc>
          <w:tcPr>
            <w:tcW w:w="1620" w:type="dxa"/>
            <w:tcBorders>
              <w:left w:val="single" w:sz="6" w:space="0" w:color="000000"/>
              <w:bottom w:val="single" w:sz="6" w:space="0" w:color="000000"/>
              <w:right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Conform</w:t>
            </w:r>
          </w:p>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prevederilor art.</w:t>
            </w:r>
          </w:p>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3, alin (1), lit. c) din</w:t>
            </w:r>
          </w:p>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Anexa nr. 1 la</w:t>
            </w:r>
          </w:p>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H.G. nr. 639/2023</w:t>
            </w:r>
          </w:p>
        </w:tc>
      </w:tr>
      <w:tr w:rsidR="00017E87" w:rsidTr="00017E87">
        <w:tc>
          <w:tcPr>
            <w:tcW w:w="466" w:type="dxa"/>
            <w:tcBorders>
              <w:left w:val="single" w:sz="6" w:space="0" w:color="000000"/>
              <w:bottom w:val="single" w:sz="6" w:space="0" w:color="000000"/>
            </w:tcBorders>
            <w:shd w:val="clear" w:color="auto" w:fill="D9D9D9" w:themeFill="background1" w:themeFillShade="D9"/>
          </w:tcPr>
          <w:p w:rsidR="00017E87" w:rsidRPr="008A7882" w:rsidRDefault="00017E87" w:rsidP="00017E87">
            <w:pPr>
              <w:pStyle w:val="Coninuttabel"/>
              <w:jc w:val="center"/>
              <w:rPr>
                <w:rFonts w:ascii="Times New Roman" w:hAnsi="Times New Roman" w:cs="Times New Roman"/>
                <w:b/>
              </w:rPr>
            </w:pPr>
          </w:p>
          <w:p w:rsidR="00017E87" w:rsidRPr="008A7882" w:rsidRDefault="00017E87" w:rsidP="00017E87">
            <w:pPr>
              <w:pStyle w:val="Coninuttabel"/>
              <w:jc w:val="center"/>
              <w:rPr>
                <w:rFonts w:ascii="Times New Roman" w:hAnsi="Times New Roman" w:cs="Times New Roman"/>
                <w:b/>
              </w:rPr>
            </w:pPr>
            <w:r w:rsidRPr="008A7882">
              <w:rPr>
                <w:rFonts w:ascii="Times New Roman" w:hAnsi="Times New Roman" w:cs="Times New Roman"/>
                <w:b/>
              </w:rPr>
              <w:t>2</w:t>
            </w:r>
          </w:p>
        </w:tc>
        <w:tc>
          <w:tcPr>
            <w:tcW w:w="2250" w:type="dxa"/>
            <w:tcBorders>
              <w:left w:val="single" w:sz="6" w:space="0" w:color="000000"/>
              <w:bottom w:val="single" w:sz="6" w:space="0" w:color="000000"/>
            </w:tcBorders>
          </w:tcPr>
          <w:p w:rsidR="00017E87" w:rsidRPr="008A7882" w:rsidRDefault="00017E87" w:rsidP="00017E87">
            <w:pPr>
              <w:pStyle w:val="Coninuttabel"/>
              <w:jc w:val="center"/>
              <w:rPr>
                <w:rFonts w:ascii="Times New Roman" w:hAnsi="Times New Roman" w:cs="Times New Roman"/>
                <w:b/>
              </w:rPr>
            </w:pPr>
            <w:r w:rsidRPr="008A7882">
              <w:rPr>
                <w:rFonts w:ascii="Times New Roman" w:hAnsi="Times New Roman" w:cs="Times New Roman"/>
                <w:b/>
              </w:rPr>
              <w:t>Notificare AMEPIP cu privire la declanșarea procedurii</w:t>
            </w:r>
          </w:p>
        </w:tc>
        <w:tc>
          <w:tcPr>
            <w:tcW w:w="1710" w:type="dxa"/>
            <w:tcBorders>
              <w:left w:val="single" w:sz="6" w:space="0" w:color="000000"/>
              <w:bottom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Autoritatea Publică Tutelară</w:t>
            </w:r>
          </w:p>
        </w:tc>
        <w:tc>
          <w:tcPr>
            <w:tcW w:w="1620" w:type="dxa"/>
            <w:tcBorders>
              <w:left w:val="single" w:sz="6" w:space="0" w:color="000000"/>
              <w:bottom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În termen de 2 zile lucrătoare de la data adoptării actelor administrative/hotărârilor adunării generale cu privire la declanșarea procedurilor de selecție.</w:t>
            </w:r>
          </w:p>
        </w:tc>
        <w:tc>
          <w:tcPr>
            <w:tcW w:w="2070" w:type="dxa"/>
            <w:tcBorders>
              <w:left w:val="single" w:sz="6" w:space="0" w:color="000000"/>
              <w:bottom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Notificare</w:t>
            </w:r>
          </w:p>
        </w:tc>
        <w:tc>
          <w:tcPr>
            <w:tcW w:w="1620" w:type="dxa"/>
            <w:tcBorders>
              <w:left w:val="single" w:sz="6" w:space="0" w:color="000000"/>
              <w:bottom w:val="single" w:sz="6" w:space="0" w:color="000000"/>
              <w:right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Conform prevederilor art. 3, alin (3), din</w:t>
            </w:r>
          </w:p>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Anexa nr. 1 la</w:t>
            </w:r>
          </w:p>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H.G. nr. 639/2023</w:t>
            </w:r>
          </w:p>
        </w:tc>
      </w:tr>
      <w:tr w:rsidR="00017E87" w:rsidTr="00017E87">
        <w:tc>
          <w:tcPr>
            <w:tcW w:w="466" w:type="dxa"/>
            <w:tcBorders>
              <w:left w:val="single" w:sz="6" w:space="0" w:color="000000"/>
              <w:bottom w:val="single" w:sz="6" w:space="0" w:color="000000"/>
            </w:tcBorders>
            <w:shd w:val="clear" w:color="auto" w:fill="D9D9D9" w:themeFill="background1" w:themeFillShade="D9"/>
          </w:tcPr>
          <w:p w:rsidR="00017E87" w:rsidRPr="008A7882" w:rsidRDefault="00017E87" w:rsidP="00017E87">
            <w:pPr>
              <w:pStyle w:val="Coninuttabel"/>
              <w:jc w:val="center"/>
              <w:rPr>
                <w:rFonts w:ascii="Times New Roman" w:hAnsi="Times New Roman" w:cs="Times New Roman"/>
                <w:b/>
              </w:rPr>
            </w:pPr>
          </w:p>
          <w:p w:rsidR="00017E87" w:rsidRPr="008A7882" w:rsidRDefault="00017E87" w:rsidP="00017E87">
            <w:pPr>
              <w:pStyle w:val="Coninuttabel"/>
              <w:jc w:val="center"/>
              <w:rPr>
                <w:rFonts w:ascii="Times New Roman" w:hAnsi="Times New Roman" w:cs="Times New Roman"/>
                <w:b/>
              </w:rPr>
            </w:pPr>
            <w:r w:rsidRPr="008A7882">
              <w:rPr>
                <w:rFonts w:ascii="Times New Roman" w:hAnsi="Times New Roman" w:cs="Times New Roman"/>
                <w:b/>
              </w:rPr>
              <w:t>3</w:t>
            </w:r>
          </w:p>
        </w:tc>
        <w:tc>
          <w:tcPr>
            <w:tcW w:w="2250" w:type="dxa"/>
            <w:tcBorders>
              <w:left w:val="single" w:sz="6" w:space="0" w:color="000000"/>
              <w:bottom w:val="single" w:sz="6" w:space="0" w:color="000000"/>
            </w:tcBorders>
          </w:tcPr>
          <w:p w:rsidR="00017E87" w:rsidRPr="008A7882" w:rsidRDefault="00017E87" w:rsidP="00017E87">
            <w:pPr>
              <w:pStyle w:val="Coninuttabel"/>
              <w:jc w:val="center"/>
              <w:rPr>
                <w:rFonts w:ascii="Times New Roman" w:hAnsi="Times New Roman" w:cs="Times New Roman"/>
                <w:b/>
              </w:rPr>
            </w:pPr>
            <w:r w:rsidRPr="008A7882">
              <w:rPr>
                <w:rFonts w:ascii="Times New Roman" w:hAnsi="Times New Roman" w:cs="Times New Roman"/>
                <w:b/>
              </w:rPr>
              <w:t>Elaborarea proiectului componentei inițiale a planului de selecție, transmiterea pentru consultare și formularea de propuneri în vederea definitivării acestuia</w:t>
            </w:r>
          </w:p>
        </w:tc>
        <w:tc>
          <w:tcPr>
            <w:tcW w:w="1710" w:type="dxa"/>
            <w:tcBorders>
              <w:left w:val="single" w:sz="6" w:space="0" w:color="000000"/>
              <w:bottom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Autoritatea Publică Tutelară în consultare cu Adunarea Generală a Acționarilor</w:t>
            </w:r>
          </w:p>
        </w:tc>
        <w:tc>
          <w:tcPr>
            <w:tcW w:w="1620" w:type="dxa"/>
            <w:tcBorders>
              <w:left w:val="single" w:sz="6" w:space="0" w:color="000000"/>
              <w:bottom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În termen de 10 zile de la data declanșării procedurii de selecție</w:t>
            </w:r>
          </w:p>
        </w:tc>
        <w:tc>
          <w:tcPr>
            <w:tcW w:w="2070" w:type="dxa"/>
            <w:tcBorders>
              <w:left w:val="single" w:sz="6" w:space="0" w:color="000000"/>
              <w:bottom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Plan de selecție-proiect al componentei inițiale</w:t>
            </w:r>
          </w:p>
        </w:tc>
        <w:tc>
          <w:tcPr>
            <w:tcW w:w="1620" w:type="dxa"/>
            <w:tcBorders>
              <w:left w:val="single" w:sz="6" w:space="0" w:color="000000"/>
              <w:bottom w:val="single" w:sz="6" w:space="0" w:color="000000"/>
              <w:right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Conform prevederilor art. 1, alin (1), pct. 4 din Anexa nr. 1 la</w:t>
            </w:r>
          </w:p>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H.G. nr. 639/2023</w:t>
            </w:r>
          </w:p>
        </w:tc>
      </w:tr>
      <w:tr w:rsidR="00017E87" w:rsidTr="00017E87">
        <w:tc>
          <w:tcPr>
            <w:tcW w:w="466" w:type="dxa"/>
            <w:tcBorders>
              <w:left w:val="single" w:sz="6" w:space="0" w:color="000000"/>
              <w:bottom w:val="single" w:sz="6" w:space="0" w:color="000000"/>
            </w:tcBorders>
            <w:shd w:val="clear" w:color="auto" w:fill="D9D9D9" w:themeFill="background1" w:themeFillShade="D9"/>
          </w:tcPr>
          <w:p w:rsidR="00017E87" w:rsidRPr="008A7882" w:rsidRDefault="00017E87" w:rsidP="00017E87">
            <w:pPr>
              <w:pStyle w:val="Coninuttabel"/>
              <w:jc w:val="center"/>
              <w:rPr>
                <w:rFonts w:ascii="Times New Roman" w:hAnsi="Times New Roman" w:cs="Times New Roman"/>
                <w:b/>
              </w:rPr>
            </w:pPr>
          </w:p>
          <w:p w:rsidR="00017E87" w:rsidRPr="008A7882" w:rsidRDefault="00017E87" w:rsidP="00017E87">
            <w:pPr>
              <w:pStyle w:val="Coninuttabel"/>
              <w:jc w:val="center"/>
              <w:rPr>
                <w:rFonts w:ascii="Times New Roman" w:hAnsi="Times New Roman" w:cs="Times New Roman"/>
                <w:b/>
              </w:rPr>
            </w:pPr>
            <w:r w:rsidRPr="008A7882">
              <w:rPr>
                <w:rFonts w:ascii="Times New Roman" w:hAnsi="Times New Roman" w:cs="Times New Roman"/>
                <w:b/>
              </w:rPr>
              <w:t>4</w:t>
            </w:r>
          </w:p>
        </w:tc>
        <w:tc>
          <w:tcPr>
            <w:tcW w:w="2250" w:type="dxa"/>
            <w:tcBorders>
              <w:left w:val="single" w:sz="6" w:space="0" w:color="000000"/>
              <w:bottom w:val="single" w:sz="6" w:space="0" w:color="000000"/>
            </w:tcBorders>
          </w:tcPr>
          <w:p w:rsidR="00017E87" w:rsidRPr="008A7882" w:rsidRDefault="00017E87" w:rsidP="00017E87">
            <w:pPr>
              <w:pStyle w:val="Coninuttabel"/>
              <w:jc w:val="center"/>
              <w:rPr>
                <w:rFonts w:ascii="Times New Roman" w:hAnsi="Times New Roman" w:cs="Times New Roman"/>
                <w:b/>
              </w:rPr>
            </w:pPr>
            <w:r w:rsidRPr="008A7882">
              <w:rPr>
                <w:rFonts w:ascii="Times New Roman" w:hAnsi="Times New Roman" w:cs="Times New Roman"/>
                <w:b/>
              </w:rPr>
              <w:t>Definitivarea componentei inițiale a planului de selecție</w:t>
            </w:r>
          </w:p>
        </w:tc>
        <w:tc>
          <w:tcPr>
            <w:tcW w:w="1710" w:type="dxa"/>
            <w:tcBorders>
              <w:left w:val="single" w:sz="6" w:space="0" w:color="000000"/>
              <w:bottom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Autoritatea Publică Tutelară în consultare cu Adunarea Generală a Acționarilor</w:t>
            </w:r>
          </w:p>
        </w:tc>
        <w:tc>
          <w:tcPr>
            <w:tcW w:w="1620" w:type="dxa"/>
            <w:tcBorders>
              <w:left w:val="single" w:sz="6" w:space="0" w:color="000000"/>
              <w:bottom w:val="single" w:sz="6" w:space="0" w:color="000000"/>
            </w:tcBorders>
          </w:tcPr>
          <w:p w:rsidR="00017E87" w:rsidRPr="008A7882" w:rsidRDefault="00017E87" w:rsidP="00017E87">
            <w:pPr>
              <w:widowControl w:val="0"/>
              <w:rPr>
                <w:rFonts w:ascii="Times New Roman" w:hAnsi="Times New Roman" w:cs="Times New Roman"/>
                <w:sz w:val="24"/>
                <w:szCs w:val="24"/>
              </w:rPr>
            </w:pPr>
            <w:r w:rsidRPr="008A7882">
              <w:rPr>
                <w:rFonts w:ascii="Times New Roman" w:hAnsi="Times New Roman" w:cs="Times New Roman"/>
                <w:sz w:val="24"/>
                <w:szCs w:val="24"/>
              </w:rPr>
              <w:t>În termen de 5 zile de la etapa precedentă</w:t>
            </w:r>
          </w:p>
          <w:p w:rsidR="00017E87" w:rsidRPr="008A7882" w:rsidRDefault="00017E87" w:rsidP="00017E87">
            <w:pPr>
              <w:pStyle w:val="Coninuttabel"/>
              <w:rPr>
                <w:rFonts w:ascii="Times New Roman" w:hAnsi="Times New Roman" w:cs="Times New Roman"/>
                <w:highlight w:val="yellow"/>
              </w:rPr>
            </w:pPr>
          </w:p>
        </w:tc>
        <w:tc>
          <w:tcPr>
            <w:tcW w:w="2070" w:type="dxa"/>
            <w:tcBorders>
              <w:left w:val="single" w:sz="6" w:space="0" w:color="000000"/>
              <w:bottom w:val="single" w:sz="6" w:space="0" w:color="000000"/>
            </w:tcBorders>
          </w:tcPr>
          <w:p w:rsidR="00017E87" w:rsidRPr="008A7882" w:rsidRDefault="00017E87" w:rsidP="00017E87">
            <w:pPr>
              <w:widowControl w:val="0"/>
              <w:rPr>
                <w:rFonts w:ascii="Times New Roman" w:hAnsi="Times New Roman" w:cs="Times New Roman"/>
                <w:sz w:val="24"/>
                <w:szCs w:val="24"/>
              </w:rPr>
            </w:pPr>
            <w:r w:rsidRPr="008A7882">
              <w:rPr>
                <w:rFonts w:ascii="Times New Roman" w:hAnsi="Times New Roman" w:cs="Times New Roman"/>
                <w:sz w:val="24"/>
                <w:szCs w:val="24"/>
              </w:rPr>
              <w:t xml:space="preserve">Componenta inițială, care cuprinde, însă fără a se limita la acestea: scrisoarea de așteptări, aspectele-cheie ale procedurii, calendarul, părțile responsabile și rolurile acestora, riscurile identificate, documentele ce trebuie depuse până la numirea </w:t>
            </w:r>
            <w:r w:rsidRPr="008A7882">
              <w:rPr>
                <w:rFonts w:ascii="Times New Roman" w:hAnsi="Times New Roman" w:cs="Times New Roman"/>
                <w:sz w:val="24"/>
                <w:szCs w:val="24"/>
              </w:rPr>
              <w:lastRenderedPageBreak/>
              <w:t xml:space="preserve">administratorilor. </w:t>
            </w:r>
          </w:p>
        </w:tc>
        <w:tc>
          <w:tcPr>
            <w:tcW w:w="1620" w:type="dxa"/>
            <w:tcBorders>
              <w:left w:val="single" w:sz="6" w:space="0" w:color="000000"/>
              <w:bottom w:val="single" w:sz="6" w:space="0" w:color="000000"/>
              <w:right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lastRenderedPageBreak/>
              <w:t>Conform prevederilor art. 1, alin (1), pct. 4 și art. 5 alin (1)  din Anexa nr. 1 la H.G. nr. 639/2023</w:t>
            </w:r>
          </w:p>
        </w:tc>
      </w:tr>
      <w:tr w:rsidR="00017E87" w:rsidTr="00017E87">
        <w:tc>
          <w:tcPr>
            <w:tcW w:w="466" w:type="dxa"/>
            <w:tcBorders>
              <w:left w:val="single" w:sz="6" w:space="0" w:color="000000"/>
              <w:bottom w:val="single" w:sz="6" w:space="0" w:color="000000"/>
            </w:tcBorders>
            <w:shd w:val="clear" w:color="auto" w:fill="D9D9D9" w:themeFill="background1" w:themeFillShade="D9"/>
          </w:tcPr>
          <w:p w:rsidR="00017E87" w:rsidRPr="008A7882" w:rsidRDefault="00017E87" w:rsidP="00017E87">
            <w:pPr>
              <w:pStyle w:val="Coninuttabel"/>
              <w:jc w:val="center"/>
              <w:rPr>
                <w:rFonts w:ascii="Times New Roman" w:hAnsi="Times New Roman" w:cs="Times New Roman"/>
                <w:b/>
              </w:rPr>
            </w:pPr>
          </w:p>
          <w:p w:rsidR="00017E87" w:rsidRPr="008A7882" w:rsidRDefault="00017E87" w:rsidP="00017E87">
            <w:pPr>
              <w:pStyle w:val="Coninuttabel"/>
              <w:jc w:val="center"/>
              <w:rPr>
                <w:rFonts w:ascii="Times New Roman" w:hAnsi="Times New Roman" w:cs="Times New Roman"/>
                <w:b/>
              </w:rPr>
            </w:pPr>
            <w:r w:rsidRPr="008A7882">
              <w:rPr>
                <w:rFonts w:ascii="Times New Roman" w:hAnsi="Times New Roman" w:cs="Times New Roman"/>
                <w:b/>
              </w:rPr>
              <w:t>5</w:t>
            </w:r>
          </w:p>
        </w:tc>
        <w:tc>
          <w:tcPr>
            <w:tcW w:w="2250" w:type="dxa"/>
            <w:tcBorders>
              <w:left w:val="single" w:sz="6" w:space="0" w:color="000000"/>
              <w:bottom w:val="single" w:sz="6" w:space="0" w:color="000000"/>
            </w:tcBorders>
          </w:tcPr>
          <w:p w:rsidR="00017E87" w:rsidRPr="008A7882" w:rsidRDefault="00017E87" w:rsidP="00017E87">
            <w:pPr>
              <w:pStyle w:val="Coninuttabel"/>
              <w:jc w:val="center"/>
              <w:rPr>
                <w:rFonts w:ascii="Times New Roman" w:hAnsi="Times New Roman" w:cs="Times New Roman"/>
                <w:b/>
              </w:rPr>
            </w:pPr>
            <w:r w:rsidRPr="008A7882">
              <w:rPr>
                <w:rFonts w:ascii="Times New Roman" w:hAnsi="Times New Roman" w:cs="Times New Roman"/>
                <w:b/>
              </w:rPr>
              <w:t>Contractarea expertului independent</w:t>
            </w:r>
          </w:p>
        </w:tc>
        <w:tc>
          <w:tcPr>
            <w:tcW w:w="1710" w:type="dxa"/>
            <w:tcBorders>
              <w:left w:val="single" w:sz="6" w:space="0" w:color="000000"/>
              <w:bottom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 xml:space="preserve">Autoritatea Publică Tutelară </w:t>
            </w:r>
          </w:p>
        </w:tc>
        <w:tc>
          <w:tcPr>
            <w:tcW w:w="1620" w:type="dxa"/>
            <w:tcBorders>
              <w:left w:val="single" w:sz="6" w:space="0" w:color="000000"/>
              <w:bottom w:val="single" w:sz="6" w:space="0" w:color="000000"/>
            </w:tcBorders>
          </w:tcPr>
          <w:p w:rsidR="00017E87" w:rsidRPr="008A7882" w:rsidRDefault="00017E87" w:rsidP="00017E87">
            <w:pPr>
              <w:widowControl w:val="0"/>
              <w:rPr>
                <w:rFonts w:ascii="Times New Roman" w:hAnsi="Times New Roman" w:cs="Times New Roman"/>
                <w:sz w:val="24"/>
                <w:szCs w:val="24"/>
                <w:highlight w:val="yellow"/>
              </w:rPr>
            </w:pPr>
          </w:p>
        </w:tc>
        <w:tc>
          <w:tcPr>
            <w:tcW w:w="2070" w:type="dxa"/>
            <w:tcBorders>
              <w:left w:val="single" w:sz="6" w:space="0" w:color="000000"/>
              <w:bottom w:val="single" w:sz="6" w:space="0" w:color="000000"/>
            </w:tcBorders>
          </w:tcPr>
          <w:p w:rsidR="00017E87" w:rsidRPr="008A7882" w:rsidRDefault="00017E87" w:rsidP="00017E87">
            <w:pPr>
              <w:widowControl w:val="0"/>
              <w:rPr>
                <w:rFonts w:ascii="Times New Roman" w:hAnsi="Times New Roman" w:cs="Times New Roman"/>
                <w:sz w:val="24"/>
                <w:szCs w:val="24"/>
              </w:rPr>
            </w:pPr>
            <w:r w:rsidRPr="008A7882">
              <w:rPr>
                <w:rFonts w:ascii="Times New Roman" w:hAnsi="Times New Roman" w:cs="Times New Roman"/>
                <w:sz w:val="24"/>
                <w:szCs w:val="24"/>
              </w:rPr>
              <w:t xml:space="preserve">Contract prestări servicii </w:t>
            </w:r>
          </w:p>
        </w:tc>
        <w:tc>
          <w:tcPr>
            <w:tcW w:w="1620" w:type="dxa"/>
            <w:tcBorders>
              <w:left w:val="single" w:sz="6" w:space="0" w:color="000000"/>
              <w:bottom w:val="single" w:sz="6" w:space="0" w:color="000000"/>
              <w:right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Conform prevederilor art. 6 din anexa nr. 1 la H.G. nr. 639/2023</w:t>
            </w:r>
          </w:p>
        </w:tc>
      </w:tr>
      <w:tr w:rsidR="00017E87" w:rsidTr="00017E87">
        <w:tc>
          <w:tcPr>
            <w:tcW w:w="466" w:type="dxa"/>
            <w:tcBorders>
              <w:left w:val="single" w:sz="6" w:space="0" w:color="000000"/>
              <w:bottom w:val="single" w:sz="6" w:space="0" w:color="000000"/>
            </w:tcBorders>
            <w:shd w:val="clear" w:color="auto" w:fill="D9D9D9" w:themeFill="background1" w:themeFillShade="D9"/>
          </w:tcPr>
          <w:p w:rsidR="00017E87" w:rsidRPr="008A7882" w:rsidRDefault="00017E87" w:rsidP="00017E87">
            <w:pPr>
              <w:pStyle w:val="Coninuttabel"/>
              <w:jc w:val="center"/>
              <w:rPr>
                <w:rFonts w:ascii="Times New Roman" w:hAnsi="Times New Roman" w:cs="Times New Roman"/>
                <w:b/>
              </w:rPr>
            </w:pPr>
          </w:p>
          <w:p w:rsidR="00017E87" w:rsidRPr="008A7882" w:rsidRDefault="00017E87" w:rsidP="00017E87">
            <w:pPr>
              <w:pStyle w:val="Coninuttabel"/>
              <w:jc w:val="center"/>
              <w:rPr>
                <w:rFonts w:ascii="Times New Roman" w:hAnsi="Times New Roman" w:cs="Times New Roman"/>
                <w:b/>
              </w:rPr>
            </w:pPr>
            <w:r w:rsidRPr="008A7882">
              <w:rPr>
                <w:rFonts w:ascii="Times New Roman" w:hAnsi="Times New Roman" w:cs="Times New Roman"/>
                <w:b/>
              </w:rPr>
              <w:t>6</w:t>
            </w:r>
          </w:p>
        </w:tc>
        <w:tc>
          <w:tcPr>
            <w:tcW w:w="2250" w:type="dxa"/>
            <w:tcBorders>
              <w:left w:val="single" w:sz="6" w:space="0" w:color="000000"/>
              <w:bottom w:val="single" w:sz="6" w:space="0" w:color="000000"/>
            </w:tcBorders>
          </w:tcPr>
          <w:p w:rsidR="00017E87" w:rsidRPr="008A7882" w:rsidRDefault="00017E87" w:rsidP="00017E87">
            <w:pPr>
              <w:pStyle w:val="Coninuttabel"/>
              <w:jc w:val="center"/>
              <w:rPr>
                <w:rFonts w:ascii="Times New Roman" w:hAnsi="Times New Roman" w:cs="Times New Roman"/>
                <w:b/>
              </w:rPr>
            </w:pPr>
            <w:r w:rsidRPr="008A7882">
              <w:rPr>
                <w:rFonts w:ascii="Times New Roman" w:hAnsi="Times New Roman" w:cs="Times New Roman"/>
                <w:b/>
              </w:rPr>
              <w:t>Constituirea Comisiei de Selecție și Nominalizare</w:t>
            </w:r>
          </w:p>
        </w:tc>
        <w:tc>
          <w:tcPr>
            <w:tcW w:w="1710" w:type="dxa"/>
            <w:tcBorders>
              <w:left w:val="single" w:sz="6" w:space="0" w:color="000000"/>
              <w:bottom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Autoritatea Publică Tutelară</w:t>
            </w:r>
          </w:p>
        </w:tc>
        <w:tc>
          <w:tcPr>
            <w:tcW w:w="1620" w:type="dxa"/>
            <w:tcBorders>
              <w:left w:val="single" w:sz="6" w:space="0" w:color="000000"/>
              <w:bottom w:val="single" w:sz="6" w:space="0" w:color="000000"/>
            </w:tcBorders>
          </w:tcPr>
          <w:p w:rsidR="00017E87" w:rsidRPr="008A7882" w:rsidRDefault="00017E87" w:rsidP="00017E87">
            <w:pPr>
              <w:widowControl w:val="0"/>
              <w:rPr>
                <w:rFonts w:ascii="Times New Roman" w:hAnsi="Times New Roman" w:cs="Times New Roman"/>
                <w:sz w:val="24"/>
                <w:szCs w:val="24"/>
              </w:rPr>
            </w:pPr>
          </w:p>
        </w:tc>
        <w:tc>
          <w:tcPr>
            <w:tcW w:w="2070" w:type="dxa"/>
            <w:tcBorders>
              <w:left w:val="single" w:sz="6" w:space="0" w:color="000000"/>
              <w:bottom w:val="single" w:sz="6" w:space="0" w:color="000000"/>
            </w:tcBorders>
          </w:tcPr>
          <w:p w:rsidR="00017E87" w:rsidRPr="008A7882" w:rsidRDefault="00017E87" w:rsidP="00017E87">
            <w:pPr>
              <w:widowControl w:val="0"/>
              <w:rPr>
                <w:rFonts w:ascii="Times New Roman" w:hAnsi="Times New Roman" w:cs="Times New Roman"/>
                <w:sz w:val="24"/>
                <w:szCs w:val="24"/>
              </w:rPr>
            </w:pPr>
            <w:r w:rsidRPr="008A7882">
              <w:rPr>
                <w:rFonts w:ascii="Times New Roman" w:hAnsi="Times New Roman" w:cs="Times New Roman"/>
                <w:sz w:val="24"/>
                <w:szCs w:val="24"/>
              </w:rPr>
              <w:t>Act administrativ al autorității publice tutelare cu privire la constituirea Comisiei de Selecție și Nominalizare.</w:t>
            </w:r>
          </w:p>
        </w:tc>
        <w:tc>
          <w:tcPr>
            <w:tcW w:w="1620" w:type="dxa"/>
            <w:tcBorders>
              <w:left w:val="single" w:sz="6" w:space="0" w:color="000000"/>
              <w:bottom w:val="single" w:sz="6" w:space="0" w:color="000000"/>
              <w:right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Conform prevederilor art. 7 din Anexa nr. 1 la H.G. nr. 639/2023</w:t>
            </w:r>
          </w:p>
        </w:tc>
      </w:tr>
      <w:tr w:rsidR="00017E87" w:rsidTr="00017E87">
        <w:tc>
          <w:tcPr>
            <w:tcW w:w="466" w:type="dxa"/>
            <w:tcBorders>
              <w:left w:val="single" w:sz="6" w:space="0" w:color="000000"/>
              <w:bottom w:val="single" w:sz="6" w:space="0" w:color="000000"/>
            </w:tcBorders>
            <w:shd w:val="clear" w:color="auto" w:fill="D9D9D9" w:themeFill="background1" w:themeFillShade="D9"/>
          </w:tcPr>
          <w:p w:rsidR="00017E87" w:rsidRPr="008A7882" w:rsidRDefault="00017E87" w:rsidP="00017E87">
            <w:pPr>
              <w:pStyle w:val="Coninuttabel"/>
              <w:jc w:val="center"/>
              <w:rPr>
                <w:rFonts w:ascii="Times New Roman" w:hAnsi="Times New Roman" w:cs="Times New Roman"/>
                <w:b/>
              </w:rPr>
            </w:pPr>
          </w:p>
          <w:p w:rsidR="00017E87" w:rsidRPr="008A7882" w:rsidRDefault="00017E87" w:rsidP="00017E87">
            <w:pPr>
              <w:pStyle w:val="Coninuttabel"/>
              <w:jc w:val="center"/>
              <w:rPr>
                <w:rFonts w:ascii="Times New Roman" w:hAnsi="Times New Roman" w:cs="Times New Roman"/>
                <w:b/>
              </w:rPr>
            </w:pPr>
            <w:r w:rsidRPr="008A7882">
              <w:rPr>
                <w:rFonts w:ascii="Times New Roman" w:hAnsi="Times New Roman" w:cs="Times New Roman"/>
                <w:b/>
              </w:rPr>
              <w:t>7</w:t>
            </w:r>
          </w:p>
        </w:tc>
        <w:tc>
          <w:tcPr>
            <w:tcW w:w="2250" w:type="dxa"/>
            <w:tcBorders>
              <w:left w:val="single" w:sz="6" w:space="0" w:color="000000"/>
              <w:bottom w:val="single" w:sz="6" w:space="0" w:color="000000"/>
            </w:tcBorders>
          </w:tcPr>
          <w:p w:rsidR="00017E87" w:rsidRPr="008A7882" w:rsidRDefault="00017E87" w:rsidP="00017E87">
            <w:pPr>
              <w:pStyle w:val="Coninuttabel"/>
              <w:jc w:val="center"/>
              <w:rPr>
                <w:rFonts w:ascii="Times New Roman" w:hAnsi="Times New Roman" w:cs="Times New Roman"/>
                <w:b/>
              </w:rPr>
            </w:pPr>
            <w:r w:rsidRPr="008A7882">
              <w:rPr>
                <w:rFonts w:ascii="Times New Roman" w:hAnsi="Times New Roman" w:cs="Times New Roman"/>
                <w:b/>
              </w:rPr>
              <w:t>Elaborarea Profilului Consiliului și a Profilului Candidatului</w:t>
            </w:r>
          </w:p>
        </w:tc>
        <w:tc>
          <w:tcPr>
            <w:tcW w:w="1710" w:type="dxa"/>
            <w:tcBorders>
              <w:left w:val="single" w:sz="6" w:space="0" w:color="000000"/>
              <w:bottom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Compartimentul de guvernanță corporativă al Autorității Publice Tutelare</w:t>
            </w:r>
          </w:p>
        </w:tc>
        <w:tc>
          <w:tcPr>
            <w:tcW w:w="1620" w:type="dxa"/>
            <w:tcBorders>
              <w:left w:val="single" w:sz="6" w:space="0" w:color="000000"/>
              <w:bottom w:val="single" w:sz="6" w:space="0" w:color="000000"/>
            </w:tcBorders>
          </w:tcPr>
          <w:p w:rsidR="00017E87" w:rsidRPr="008A7882" w:rsidRDefault="00017E87" w:rsidP="00017E87">
            <w:pPr>
              <w:widowControl w:val="0"/>
              <w:rPr>
                <w:rFonts w:ascii="Times New Roman" w:hAnsi="Times New Roman" w:cs="Times New Roman"/>
                <w:sz w:val="24"/>
                <w:szCs w:val="24"/>
              </w:rPr>
            </w:pPr>
          </w:p>
        </w:tc>
        <w:tc>
          <w:tcPr>
            <w:tcW w:w="2070" w:type="dxa"/>
            <w:tcBorders>
              <w:left w:val="single" w:sz="6" w:space="0" w:color="000000"/>
              <w:bottom w:val="single" w:sz="6" w:space="0" w:color="000000"/>
            </w:tcBorders>
          </w:tcPr>
          <w:p w:rsidR="00017E87" w:rsidRPr="008A7882" w:rsidRDefault="00017E87" w:rsidP="00017E87">
            <w:pPr>
              <w:widowControl w:val="0"/>
              <w:rPr>
                <w:rFonts w:ascii="Times New Roman" w:hAnsi="Times New Roman" w:cs="Times New Roman"/>
                <w:sz w:val="24"/>
                <w:szCs w:val="24"/>
              </w:rPr>
            </w:pPr>
            <w:r w:rsidRPr="008A7882">
              <w:rPr>
                <w:rFonts w:ascii="Times New Roman" w:hAnsi="Times New Roman" w:cs="Times New Roman"/>
                <w:sz w:val="24"/>
                <w:szCs w:val="24"/>
              </w:rPr>
              <w:t>Profilul Consiliului</w:t>
            </w:r>
          </w:p>
          <w:p w:rsidR="00017E87" w:rsidRPr="008A7882" w:rsidRDefault="00017E87" w:rsidP="00017E87">
            <w:pPr>
              <w:widowControl w:val="0"/>
              <w:rPr>
                <w:rFonts w:ascii="Times New Roman" w:hAnsi="Times New Roman" w:cs="Times New Roman"/>
                <w:sz w:val="24"/>
                <w:szCs w:val="24"/>
              </w:rPr>
            </w:pPr>
            <w:r w:rsidRPr="008A7882">
              <w:rPr>
                <w:rFonts w:ascii="Times New Roman" w:hAnsi="Times New Roman" w:cs="Times New Roman"/>
                <w:sz w:val="24"/>
                <w:szCs w:val="24"/>
              </w:rPr>
              <w:t>Profilul Candidatului</w:t>
            </w:r>
          </w:p>
        </w:tc>
        <w:tc>
          <w:tcPr>
            <w:tcW w:w="1620" w:type="dxa"/>
            <w:tcBorders>
              <w:left w:val="single" w:sz="6" w:space="0" w:color="000000"/>
              <w:bottom w:val="single" w:sz="6" w:space="0" w:color="000000"/>
              <w:right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Conform prevederilor art. 12, alin. (1) din Anexa nr. 1 la H.G. nr. 639/2023</w:t>
            </w:r>
          </w:p>
        </w:tc>
      </w:tr>
      <w:tr w:rsidR="00017E87" w:rsidTr="00017E87">
        <w:tc>
          <w:tcPr>
            <w:tcW w:w="466" w:type="dxa"/>
            <w:tcBorders>
              <w:left w:val="single" w:sz="6" w:space="0" w:color="000000"/>
              <w:bottom w:val="single" w:sz="6" w:space="0" w:color="000000"/>
            </w:tcBorders>
            <w:shd w:val="clear" w:color="auto" w:fill="D9D9D9" w:themeFill="background1" w:themeFillShade="D9"/>
          </w:tcPr>
          <w:p w:rsidR="00017E87" w:rsidRPr="008A7882" w:rsidRDefault="00017E87" w:rsidP="00017E87">
            <w:pPr>
              <w:pStyle w:val="Coninuttabel"/>
              <w:jc w:val="center"/>
              <w:rPr>
                <w:rFonts w:ascii="Times New Roman" w:hAnsi="Times New Roman" w:cs="Times New Roman"/>
                <w:b/>
              </w:rPr>
            </w:pPr>
          </w:p>
          <w:p w:rsidR="00017E87" w:rsidRPr="008A7882" w:rsidRDefault="00017E87" w:rsidP="00017E87">
            <w:pPr>
              <w:pStyle w:val="Coninuttabel"/>
              <w:jc w:val="center"/>
              <w:rPr>
                <w:rFonts w:ascii="Times New Roman" w:hAnsi="Times New Roman" w:cs="Times New Roman"/>
                <w:b/>
              </w:rPr>
            </w:pPr>
            <w:r w:rsidRPr="008A7882">
              <w:rPr>
                <w:rFonts w:ascii="Times New Roman" w:hAnsi="Times New Roman" w:cs="Times New Roman"/>
                <w:b/>
              </w:rPr>
              <w:t>8</w:t>
            </w:r>
          </w:p>
        </w:tc>
        <w:tc>
          <w:tcPr>
            <w:tcW w:w="2250" w:type="dxa"/>
            <w:tcBorders>
              <w:left w:val="single" w:sz="6" w:space="0" w:color="000000"/>
              <w:bottom w:val="single" w:sz="6" w:space="0" w:color="000000"/>
            </w:tcBorders>
          </w:tcPr>
          <w:p w:rsidR="00017E87" w:rsidRPr="008A7882" w:rsidRDefault="00017E87" w:rsidP="00017E87">
            <w:pPr>
              <w:pStyle w:val="Coninuttabel"/>
              <w:jc w:val="center"/>
              <w:rPr>
                <w:rFonts w:ascii="Times New Roman" w:hAnsi="Times New Roman" w:cs="Times New Roman"/>
                <w:b/>
              </w:rPr>
            </w:pPr>
            <w:r w:rsidRPr="008A7882">
              <w:rPr>
                <w:rFonts w:ascii="Times New Roman" w:hAnsi="Times New Roman" w:cs="Times New Roman"/>
                <w:b/>
              </w:rPr>
              <w:t>Elaborarea componentei integrale a planului de selecție</w:t>
            </w:r>
          </w:p>
        </w:tc>
        <w:tc>
          <w:tcPr>
            <w:tcW w:w="1710" w:type="dxa"/>
            <w:tcBorders>
              <w:left w:val="single" w:sz="6" w:space="0" w:color="000000"/>
              <w:bottom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Comisia de Selecție și Nominalizare</w:t>
            </w:r>
          </w:p>
        </w:tc>
        <w:tc>
          <w:tcPr>
            <w:tcW w:w="1620" w:type="dxa"/>
            <w:tcBorders>
              <w:left w:val="single" w:sz="6" w:space="0" w:color="000000"/>
              <w:bottom w:val="single" w:sz="6" w:space="0" w:color="000000"/>
            </w:tcBorders>
          </w:tcPr>
          <w:p w:rsidR="00017E87" w:rsidRPr="008A7882" w:rsidRDefault="00017E87" w:rsidP="00017E87">
            <w:pPr>
              <w:widowControl w:val="0"/>
              <w:rPr>
                <w:rFonts w:ascii="Times New Roman" w:hAnsi="Times New Roman" w:cs="Times New Roman"/>
                <w:sz w:val="24"/>
                <w:szCs w:val="24"/>
              </w:rPr>
            </w:pPr>
            <w:r w:rsidRPr="008A7882">
              <w:rPr>
                <w:rFonts w:ascii="Times New Roman" w:hAnsi="Times New Roman" w:cs="Times New Roman"/>
                <w:sz w:val="24"/>
                <w:szCs w:val="24"/>
              </w:rPr>
              <w:t>În termen de 10 zile de la înființare</w:t>
            </w:r>
          </w:p>
        </w:tc>
        <w:tc>
          <w:tcPr>
            <w:tcW w:w="2070" w:type="dxa"/>
            <w:tcBorders>
              <w:left w:val="single" w:sz="6" w:space="0" w:color="000000"/>
              <w:bottom w:val="single" w:sz="6" w:space="0" w:color="000000"/>
            </w:tcBorders>
          </w:tcPr>
          <w:p w:rsidR="00017E87" w:rsidRPr="008A7882" w:rsidRDefault="00017E87" w:rsidP="00017E87">
            <w:pPr>
              <w:widowControl w:val="0"/>
              <w:rPr>
                <w:rFonts w:ascii="Times New Roman" w:hAnsi="Times New Roman" w:cs="Times New Roman"/>
                <w:sz w:val="24"/>
                <w:szCs w:val="24"/>
              </w:rPr>
            </w:pPr>
            <w:r w:rsidRPr="008A7882">
              <w:rPr>
                <w:rFonts w:ascii="Times New Roman" w:hAnsi="Times New Roman" w:cs="Times New Roman"/>
                <w:sz w:val="24"/>
                <w:szCs w:val="24"/>
              </w:rPr>
              <w:t>Plan de selecție- componenta integrală care cuprinde, fără a se limita la: profilul consiliului, profilul candidatului, planul de interviu, termenele aferente etapelor cuprinse între data declanșării procedurii de selecție și data prezentării raportului final, precum și componenta inițială a planului de selecție.</w:t>
            </w:r>
          </w:p>
        </w:tc>
        <w:tc>
          <w:tcPr>
            <w:tcW w:w="1620" w:type="dxa"/>
            <w:tcBorders>
              <w:left w:val="single" w:sz="6" w:space="0" w:color="000000"/>
              <w:bottom w:val="single" w:sz="6" w:space="0" w:color="000000"/>
              <w:right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Conform prevederilor art. 1, alin, (5) și art. 10, alin. (1) din Anexa nr. 1 la H.G. nr. 639/2023</w:t>
            </w:r>
          </w:p>
        </w:tc>
      </w:tr>
      <w:tr w:rsidR="00017E87" w:rsidTr="00017E87">
        <w:tc>
          <w:tcPr>
            <w:tcW w:w="466" w:type="dxa"/>
            <w:tcBorders>
              <w:left w:val="single" w:sz="6" w:space="0" w:color="000000"/>
              <w:bottom w:val="single" w:sz="6" w:space="0" w:color="000000"/>
            </w:tcBorders>
            <w:shd w:val="clear" w:color="auto" w:fill="D9D9D9" w:themeFill="background1" w:themeFillShade="D9"/>
          </w:tcPr>
          <w:p w:rsidR="00017E87" w:rsidRPr="008A7882" w:rsidRDefault="00017E87" w:rsidP="00017E87">
            <w:pPr>
              <w:widowControl w:val="0"/>
              <w:jc w:val="center"/>
              <w:rPr>
                <w:rFonts w:ascii="Times New Roman" w:hAnsi="Times New Roman" w:cs="Times New Roman"/>
                <w:b/>
                <w:sz w:val="24"/>
                <w:szCs w:val="24"/>
                <w:lang w:eastAsia="ro-RO"/>
              </w:rPr>
            </w:pPr>
          </w:p>
          <w:p w:rsidR="00017E87" w:rsidRPr="008A7882" w:rsidRDefault="00017E87" w:rsidP="00017E87">
            <w:pPr>
              <w:widowControl w:val="0"/>
              <w:jc w:val="center"/>
              <w:rPr>
                <w:rFonts w:ascii="Times New Roman" w:hAnsi="Times New Roman" w:cs="Times New Roman"/>
                <w:b/>
                <w:sz w:val="24"/>
                <w:szCs w:val="24"/>
                <w:lang w:eastAsia="ro-RO"/>
              </w:rPr>
            </w:pPr>
            <w:r w:rsidRPr="008A7882">
              <w:rPr>
                <w:rFonts w:ascii="Times New Roman" w:hAnsi="Times New Roman" w:cs="Times New Roman"/>
                <w:b/>
                <w:sz w:val="24"/>
                <w:szCs w:val="24"/>
                <w:lang w:eastAsia="ro-RO"/>
              </w:rPr>
              <w:t>9</w:t>
            </w:r>
          </w:p>
        </w:tc>
        <w:tc>
          <w:tcPr>
            <w:tcW w:w="2250" w:type="dxa"/>
            <w:tcBorders>
              <w:left w:val="single" w:sz="6" w:space="0" w:color="000000"/>
              <w:bottom w:val="single" w:sz="6" w:space="0" w:color="000000"/>
            </w:tcBorders>
          </w:tcPr>
          <w:p w:rsidR="00017E87" w:rsidRPr="008A7882" w:rsidRDefault="00017E87" w:rsidP="00017E87">
            <w:pPr>
              <w:widowControl w:val="0"/>
              <w:jc w:val="center"/>
              <w:rPr>
                <w:rFonts w:ascii="Times New Roman" w:hAnsi="Times New Roman" w:cs="Times New Roman"/>
                <w:b/>
                <w:sz w:val="24"/>
                <w:szCs w:val="24"/>
              </w:rPr>
            </w:pPr>
            <w:r w:rsidRPr="008A7882">
              <w:rPr>
                <w:rFonts w:ascii="Times New Roman" w:hAnsi="Times New Roman" w:cs="Times New Roman"/>
                <w:b/>
                <w:sz w:val="24"/>
                <w:szCs w:val="24"/>
                <w:lang w:eastAsia="ro-RO"/>
              </w:rPr>
              <w:t xml:space="preserve">Aprobarea Profilului Consiliului și a Profilului </w:t>
            </w:r>
            <w:r w:rsidRPr="008A7882">
              <w:rPr>
                <w:rFonts w:ascii="Times New Roman" w:hAnsi="Times New Roman" w:cs="Times New Roman"/>
                <w:b/>
                <w:sz w:val="24"/>
                <w:szCs w:val="24"/>
                <w:lang w:eastAsia="ro-RO"/>
              </w:rPr>
              <w:lastRenderedPageBreak/>
              <w:t>candidatului</w:t>
            </w:r>
          </w:p>
        </w:tc>
        <w:tc>
          <w:tcPr>
            <w:tcW w:w="1710" w:type="dxa"/>
            <w:tcBorders>
              <w:left w:val="single" w:sz="6" w:space="0" w:color="000000"/>
              <w:bottom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lastRenderedPageBreak/>
              <w:t>Autoritatea Publică Tutelară sau Adunarea Generală a Acționarilor</w:t>
            </w:r>
          </w:p>
        </w:tc>
        <w:tc>
          <w:tcPr>
            <w:tcW w:w="1620" w:type="dxa"/>
            <w:tcBorders>
              <w:left w:val="single" w:sz="6" w:space="0" w:color="000000"/>
              <w:bottom w:val="single" w:sz="6" w:space="0" w:color="000000"/>
            </w:tcBorders>
          </w:tcPr>
          <w:p w:rsidR="00017E87" w:rsidRPr="008A7882" w:rsidRDefault="00017E87" w:rsidP="00017E87">
            <w:pPr>
              <w:widowControl w:val="0"/>
              <w:rPr>
                <w:rFonts w:ascii="Times New Roman" w:hAnsi="Times New Roman" w:cs="Times New Roman"/>
                <w:sz w:val="24"/>
                <w:szCs w:val="24"/>
              </w:rPr>
            </w:pPr>
          </w:p>
        </w:tc>
        <w:tc>
          <w:tcPr>
            <w:tcW w:w="2070" w:type="dxa"/>
            <w:tcBorders>
              <w:left w:val="single" w:sz="6" w:space="0" w:color="000000"/>
              <w:bottom w:val="single" w:sz="6" w:space="0" w:color="000000"/>
            </w:tcBorders>
          </w:tcPr>
          <w:p w:rsidR="00017E87" w:rsidRPr="008A7882" w:rsidRDefault="00017E87" w:rsidP="00017E87">
            <w:pPr>
              <w:widowControl w:val="0"/>
              <w:rPr>
                <w:rFonts w:ascii="Times New Roman" w:hAnsi="Times New Roman" w:cs="Times New Roman"/>
                <w:sz w:val="24"/>
                <w:szCs w:val="24"/>
              </w:rPr>
            </w:pPr>
            <w:r w:rsidRPr="008A7882">
              <w:rPr>
                <w:rFonts w:ascii="Times New Roman" w:hAnsi="Times New Roman" w:cs="Times New Roman"/>
                <w:sz w:val="24"/>
                <w:szCs w:val="24"/>
              </w:rPr>
              <w:t>Act administrativ</w:t>
            </w:r>
          </w:p>
        </w:tc>
        <w:tc>
          <w:tcPr>
            <w:tcW w:w="1620" w:type="dxa"/>
            <w:tcBorders>
              <w:left w:val="single" w:sz="6" w:space="0" w:color="000000"/>
              <w:bottom w:val="single" w:sz="6" w:space="0" w:color="000000"/>
              <w:right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Conform prevederilor art. 12, alin. (3) din Anexa nr. 1 la H.G. nr. 639/2023</w:t>
            </w:r>
          </w:p>
        </w:tc>
      </w:tr>
      <w:tr w:rsidR="00017E87" w:rsidTr="00017E87">
        <w:tc>
          <w:tcPr>
            <w:tcW w:w="466" w:type="dxa"/>
            <w:tcBorders>
              <w:left w:val="single" w:sz="6" w:space="0" w:color="000000"/>
              <w:bottom w:val="single" w:sz="6" w:space="0" w:color="000000"/>
            </w:tcBorders>
            <w:shd w:val="clear" w:color="auto" w:fill="D9D9D9" w:themeFill="background1" w:themeFillShade="D9"/>
          </w:tcPr>
          <w:p w:rsidR="00017E87" w:rsidRPr="008A7882" w:rsidRDefault="00017E87" w:rsidP="00017E87">
            <w:pPr>
              <w:widowControl w:val="0"/>
              <w:jc w:val="center"/>
              <w:rPr>
                <w:rFonts w:ascii="Times New Roman" w:hAnsi="Times New Roman" w:cs="Times New Roman"/>
                <w:b/>
                <w:sz w:val="24"/>
                <w:szCs w:val="24"/>
              </w:rPr>
            </w:pPr>
          </w:p>
          <w:p w:rsidR="00017E87" w:rsidRPr="008A7882" w:rsidRDefault="00017E87" w:rsidP="00017E87">
            <w:pPr>
              <w:widowControl w:val="0"/>
              <w:jc w:val="center"/>
              <w:rPr>
                <w:rFonts w:ascii="Times New Roman" w:hAnsi="Times New Roman" w:cs="Times New Roman"/>
                <w:b/>
                <w:sz w:val="24"/>
                <w:szCs w:val="24"/>
              </w:rPr>
            </w:pPr>
            <w:r w:rsidRPr="008A7882">
              <w:rPr>
                <w:rFonts w:ascii="Times New Roman" w:hAnsi="Times New Roman" w:cs="Times New Roman"/>
                <w:b/>
                <w:sz w:val="24"/>
                <w:szCs w:val="24"/>
              </w:rPr>
              <w:t>10</w:t>
            </w:r>
          </w:p>
        </w:tc>
        <w:tc>
          <w:tcPr>
            <w:tcW w:w="2250" w:type="dxa"/>
            <w:tcBorders>
              <w:left w:val="single" w:sz="6" w:space="0" w:color="000000"/>
              <w:bottom w:val="single" w:sz="6" w:space="0" w:color="000000"/>
            </w:tcBorders>
          </w:tcPr>
          <w:p w:rsidR="00017E87" w:rsidRPr="008A7882" w:rsidRDefault="00017E87" w:rsidP="00017E87">
            <w:pPr>
              <w:widowControl w:val="0"/>
              <w:jc w:val="center"/>
              <w:rPr>
                <w:rFonts w:ascii="Times New Roman" w:hAnsi="Times New Roman" w:cs="Times New Roman"/>
                <w:b/>
                <w:sz w:val="24"/>
                <w:szCs w:val="24"/>
              </w:rPr>
            </w:pPr>
            <w:r w:rsidRPr="008A7882">
              <w:rPr>
                <w:rFonts w:ascii="Times New Roman" w:hAnsi="Times New Roman" w:cs="Times New Roman"/>
                <w:b/>
                <w:sz w:val="24"/>
                <w:szCs w:val="24"/>
              </w:rPr>
              <w:t>Publicarea anunțului de selecție</w:t>
            </w:r>
          </w:p>
        </w:tc>
        <w:tc>
          <w:tcPr>
            <w:tcW w:w="1710" w:type="dxa"/>
            <w:tcBorders>
              <w:left w:val="single" w:sz="6" w:space="0" w:color="000000"/>
              <w:bottom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Autoritatea Publică Tutelară</w:t>
            </w:r>
          </w:p>
        </w:tc>
        <w:tc>
          <w:tcPr>
            <w:tcW w:w="1620" w:type="dxa"/>
            <w:tcBorders>
              <w:left w:val="single" w:sz="6" w:space="0" w:color="000000"/>
              <w:bottom w:val="single" w:sz="6" w:space="0" w:color="000000"/>
            </w:tcBorders>
          </w:tcPr>
          <w:p w:rsidR="00017E87" w:rsidRPr="008A7882" w:rsidRDefault="00017E87" w:rsidP="00017E87">
            <w:pPr>
              <w:widowControl w:val="0"/>
              <w:spacing w:line="240" w:lineRule="auto"/>
              <w:rPr>
                <w:rFonts w:ascii="Times New Roman" w:hAnsi="Times New Roman" w:cs="Times New Roman"/>
                <w:sz w:val="24"/>
                <w:szCs w:val="24"/>
              </w:rPr>
            </w:pPr>
            <w:r w:rsidRPr="008A7882">
              <w:rPr>
                <w:rFonts w:ascii="Times New Roman" w:hAnsi="Times New Roman" w:cs="Times New Roman"/>
                <w:sz w:val="24"/>
                <w:szCs w:val="24"/>
              </w:rPr>
              <w:t>Minim 30 de zile înainte de data-limită pentru depunerea candidaturilor specificată în anunț</w:t>
            </w:r>
          </w:p>
        </w:tc>
        <w:tc>
          <w:tcPr>
            <w:tcW w:w="2070" w:type="dxa"/>
            <w:tcBorders>
              <w:left w:val="single" w:sz="6" w:space="0" w:color="000000"/>
              <w:bottom w:val="single" w:sz="6" w:space="0" w:color="000000"/>
            </w:tcBorders>
          </w:tcPr>
          <w:p w:rsidR="00017E87" w:rsidRPr="008A7882" w:rsidRDefault="00017E87" w:rsidP="00017E87">
            <w:pPr>
              <w:widowControl w:val="0"/>
              <w:rPr>
                <w:rFonts w:ascii="Times New Roman" w:hAnsi="Times New Roman" w:cs="Times New Roman"/>
                <w:sz w:val="24"/>
                <w:szCs w:val="24"/>
              </w:rPr>
            </w:pPr>
            <w:r w:rsidRPr="008A7882">
              <w:rPr>
                <w:rFonts w:ascii="Times New Roman" w:hAnsi="Times New Roman" w:cs="Times New Roman"/>
                <w:sz w:val="24"/>
                <w:szCs w:val="24"/>
              </w:rPr>
              <w:t xml:space="preserve">Anunțul de selecție în cel puțin 2 publicații economice și/sau financiare de largă răspândire, pe pagina de internet AMEPIP, a întreprinderii publice și pe cel puțin o platformă sau un site de recrutare de resurse umane cu mare vizibilitate la nivel național. </w:t>
            </w:r>
          </w:p>
        </w:tc>
        <w:tc>
          <w:tcPr>
            <w:tcW w:w="1620" w:type="dxa"/>
            <w:tcBorders>
              <w:left w:val="single" w:sz="6" w:space="0" w:color="000000"/>
              <w:bottom w:val="single" w:sz="6" w:space="0" w:color="000000"/>
              <w:right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Conform prevederilor art. 19 din Anexa nr. 1 la HG nr. 639/2023 și art. 29, alin. (4) din O.U.G. 109/2011</w:t>
            </w:r>
          </w:p>
        </w:tc>
      </w:tr>
      <w:tr w:rsidR="00017E87" w:rsidTr="00017E87">
        <w:tc>
          <w:tcPr>
            <w:tcW w:w="466" w:type="dxa"/>
            <w:tcBorders>
              <w:left w:val="single" w:sz="6" w:space="0" w:color="000000"/>
              <w:bottom w:val="single" w:sz="6" w:space="0" w:color="000000"/>
            </w:tcBorders>
            <w:shd w:val="clear" w:color="auto" w:fill="D9D9D9" w:themeFill="background1" w:themeFillShade="D9"/>
          </w:tcPr>
          <w:p w:rsidR="00017E87" w:rsidRPr="008A7882" w:rsidRDefault="00017E87" w:rsidP="00017E87">
            <w:pPr>
              <w:widowControl w:val="0"/>
              <w:jc w:val="center"/>
              <w:rPr>
                <w:rFonts w:ascii="Times New Roman" w:hAnsi="Times New Roman" w:cs="Times New Roman"/>
                <w:b/>
                <w:sz w:val="24"/>
                <w:szCs w:val="24"/>
              </w:rPr>
            </w:pPr>
            <w:r w:rsidRPr="008A7882">
              <w:rPr>
                <w:rFonts w:ascii="Times New Roman" w:hAnsi="Times New Roman" w:cs="Times New Roman"/>
                <w:b/>
                <w:sz w:val="24"/>
                <w:szCs w:val="24"/>
              </w:rPr>
              <w:t>11</w:t>
            </w:r>
          </w:p>
        </w:tc>
        <w:tc>
          <w:tcPr>
            <w:tcW w:w="2250" w:type="dxa"/>
            <w:tcBorders>
              <w:left w:val="single" w:sz="6" w:space="0" w:color="000000"/>
              <w:bottom w:val="single" w:sz="6" w:space="0" w:color="000000"/>
            </w:tcBorders>
          </w:tcPr>
          <w:p w:rsidR="00017E87" w:rsidRPr="008A7882" w:rsidRDefault="00017E87" w:rsidP="00017E87">
            <w:pPr>
              <w:widowControl w:val="0"/>
              <w:jc w:val="center"/>
              <w:rPr>
                <w:rFonts w:ascii="Times New Roman" w:hAnsi="Times New Roman" w:cs="Times New Roman"/>
                <w:b/>
                <w:sz w:val="24"/>
                <w:szCs w:val="24"/>
              </w:rPr>
            </w:pPr>
            <w:r w:rsidRPr="008A7882">
              <w:rPr>
                <w:rFonts w:ascii="Times New Roman" w:hAnsi="Times New Roman" w:cs="Times New Roman"/>
                <w:b/>
                <w:sz w:val="24"/>
                <w:szCs w:val="24"/>
              </w:rPr>
              <w:t>Elaborarea chestionarului de evaluare</w:t>
            </w:r>
          </w:p>
        </w:tc>
        <w:tc>
          <w:tcPr>
            <w:tcW w:w="1710" w:type="dxa"/>
            <w:tcBorders>
              <w:left w:val="single" w:sz="6" w:space="0" w:color="000000"/>
              <w:bottom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Comisia de Selecție și Nominalizare</w:t>
            </w:r>
          </w:p>
        </w:tc>
        <w:tc>
          <w:tcPr>
            <w:tcW w:w="1620" w:type="dxa"/>
            <w:tcBorders>
              <w:left w:val="single" w:sz="6" w:space="0" w:color="000000"/>
              <w:bottom w:val="single" w:sz="6" w:space="0" w:color="000000"/>
            </w:tcBorders>
          </w:tcPr>
          <w:p w:rsidR="00017E87" w:rsidRPr="008A7882" w:rsidRDefault="00017E87" w:rsidP="00017E87">
            <w:pPr>
              <w:widowControl w:val="0"/>
              <w:rPr>
                <w:rFonts w:ascii="Times New Roman" w:hAnsi="Times New Roman" w:cs="Times New Roman"/>
                <w:sz w:val="24"/>
                <w:szCs w:val="24"/>
              </w:rPr>
            </w:pPr>
            <w:r w:rsidRPr="008A7882">
              <w:rPr>
                <w:rFonts w:ascii="Times New Roman" w:hAnsi="Times New Roman" w:cs="Times New Roman"/>
                <w:sz w:val="24"/>
                <w:szCs w:val="24"/>
              </w:rPr>
              <w:t>-</w:t>
            </w:r>
          </w:p>
        </w:tc>
        <w:tc>
          <w:tcPr>
            <w:tcW w:w="2070" w:type="dxa"/>
            <w:tcBorders>
              <w:left w:val="single" w:sz="6" w:space="0" w:color="000000"/>
              <w:bottom w:val="single" w:sz="6" w:space="0" w:color="000000"/>
            </w:tcBorders>
          </w:tcPr>
          <w:p w:rsidR="00017E87" w:rsidRPr="008A7882" w:rsidRDefault="00017E87" w:rsidP="00017E87">
            <w:pPr>
              <w:widowControl w:val="0"/>
              <w:rPr>
                <w:rFonts w:ascii="Times New Roman" w:hAnsi="Times New Roman" w:cs="Times New Roman"/>
                <w:sz w:val="24"/>
                <w:szCs w:val="24"/>
              </w:rPr>
            </w:pPr>
            <w:r w:rsidRPr="008A7882">
              <w:rPr>
                <w:rFonts w:ascii="Times New Roman" w:hAnsi="Times New Roman" w:cs="Times New Roman"/>
                <w:sz w:val="24"/>
                <w:szCs w:val="24"/>
              </w:rPr>
              <w:t>Chestionar de evaluare</w:t>
            </w:r>
          </w:p>
        </w:tc>
        <w:tc>
          <w:tcPr>
            <w:tcW w:w="1620" w:type="dxa"/>
            <w:tcBorders>
              <w:left w:val="single" w:sz="6" w:space="0" w:color="000000"/>
              <w:bottom w:val="single" w:sz="6" w:space="0" w:color="000000"/>
              <w:right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w:t>
            </w:r>
          </w:p>
        </w:tc>
      </w:tr>
      <w:tr w:rsidR="00017E87" w:rsidTr="00017E87">
        <w:tc>
          <w:tcPr>
            <w:tcW w:w="466" w:type="dxa"/>
            <w:tcBorders>
              <w:left w:val="single" w:sz="6" w:space="0" w:color="000000"/>
              <w:bottom w:val="single" w:sz="6" w:space="0" w:color="000000"/>
            </w:tcBorders>
            <w:shd w:val="clear" w:color="auto" w:fill="D9D9D9" w:themeFill="background1" w:themeFillShade="D9"/>
          </w:tcPr>
          <w:p w:rsidR="00017E87" w:rsidRPr="008A7882" w:rsidRDefault="00017E87" w:rsidP="00017E87">
            <w:pPr>
              <w:widowControl w:val="0"/>
              <w:jc w:val="center"/>
              <w:rPr>
                <w:rFonts w:ascii="Times New Roman" w:hAnsi="Times New Roman" w:cs="Times New Roman"/>
                <w:b/>
                <w:sz w:val="24"/>
                <w:szCs w:val="24"/>
              </w:rPr>
            </w:pPr>
          </w:p>
          <w:p w:rsidR="00017E87" w:rsidRPr="008A7882" w:rsidRDefault="00017E87" w:rsidP="00017E87">
            <w:pPr>
              <w:widowControl w:val="0"/>
              <w:jc w:val="center"/>
              <w:rPr>
                <w:rFonts w:ascii="Times New Roman" w:hAnsi="Times New Roman" w:cs="Times New Roman"/>
                <w:b/>
                <w:sz w:val="24"/>
                <w:szCs w:val="24"/>
              </w:rPr>
            </w:pPr>
            <w:r w:rsidRPr="008A7882">
              <w:rPr>
                <w:rFonts w:ascii="Times New Roman" w:hAnsi="Times New Roman" w:cs="Times New Roman"/>
                <w:b/>
                <w:sz w:val="24"/>
                <w:szCs w:val="24"/>
              </w:rPr>
              <w:t>12</w:t>
            </w:r>
          </w:p>
        </w:tc>
        <w:tc>
          <w:tcPr>
            <w:tcW w:w="2250" w:type="dxa"/>
            <w:tcBorders>
              <w:left w:val="single" w:sz="6" w:space="0" w:color="000000"/>
              <w:bottom w:val="single" w:sz="6" w:space="0" w:color="000000"/>
            </w:tcBorders>
          </w:tcPr>
          <w:p w:rsidR="00017E87" w:rsidRPr="008A7882" w:rsidRDefault="00017E87" w:rsidP="00017E87">
            <w:pPr>
              <w:widowControl w:val="0"/>
              <w:jc w:val="center"/>
              <w:rPr>
                <w:rFonts w:ascii="Times New Roman" w:hAnsi="Times New Roman" w:cs="Times New Roman"/>
                <w:b/>
                <w:sz w:val="24"/>
                <w:szCs w:val="24"/>
              </w:rPr>
            </w:pPr>
            <w:r w:rsidRPr="008A7882">
              <w:rPr>
                <w:rFonts w:ascii="Times New Roman" w:hAnsi="Times New Roman" w:cs="Times New Roman"/>
                <w:b/>
                <w:sz w:val="24"/>
                <w:szCs w:val="24"/>
              </w:rPr>
              <w:t>Depunerea dosarelor de candidatură</w:t>
            </w:r>
          </w:p>
        </w:tc>
        <w:tc>
          <w:tcPr>
            <w:tcW w:w="1710" w:type="dxa"/>
            <w:tcBorders>
              <w:left w:val="single" w:sz="6" w:space="0" w:color="000000"/>
              <w:bottom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Candidați</w:t>
            </w:r>
          </w:p>
        </w:tc>
        <w:tc>
          <w:tcPr>
            <w:tcW w:w="1620" w:type="dxa"/>
            <w:tcBorders>
              <w:left w:val="single" w:sz="6" w:space="0" w:color="000000"/>
              <w:bottom w:val="single" w:sz="6" w:space="0" w:color="000000"/>
            </w:tcBorders>
          </w:tcPr>
          <w:p w:rsidR="00017E87" w:rsidRPr="008A7882" w:rsidRDefault="00017E87" w:rsidP="00017E87">
            <w:pPr>
              <w:widowControl w:val="0"/>
              <w:spacing w:line="240" w:lineRule="auto"/>
              <w:rPr>
                <w:rFonts w:ascii="Times New Roman" w:hAnsi="Times New Roman" w:cs="Times New Roman"/>
                <w:sz w:val="24"/>
                <w:szCs w:val="24"/>
              </w:rPr>
            </w:pPr>
            <w:r w:rsidRPr="008A7882">
              <w:rPr>
                <w:rFonts w:ascii="Times New Roman" w:hAnsi="Times New Roman" w:cs="Times New Roman"/>
                <w:sz w:val="24"/>
                <w:szCs w:val="24"/>
              </w:rPr>
              <w:t>În termen de 30 de zile de la data publicării anunțului</w:t>
            </w:r>
          </w:p>
        </w:tc>
        <w:tc>
          <w:tcPr>
            <w:tcW w:w="2070" w:type="dxa"/>
            <w:tcBorders>
              <w:left w:val="single" w:sz="6" w:space="0" w:color="000000"/>
              <w:bottom w:val="single" w:sz="6" w:space="0" w:color="000000"/>
            </w:tcBorders>
          </w:tcPr>
          <w:p w:rsidR="00017E87" w:rsidRPr="008A7882" w:rsidRDefault="00017E87" w:rsidP="00017E87">
            <w:pPr>
              <w:widowControl w:val="0"/>
              <w:rPr>
                <w:rFonts w:ascii="Times New Roman" w:hAnsi="Times New Roman" w:cs="Times New Roman"/>
                <w:sz w:val="24"/>
                <w:szCs w:val="24"/>
              </w:rPr>
            </w:pPr>
            <w:r w:rsidRPr="008A7882">
              <w:rPr>
                <w:rFonts w:ascii="Times New Roman" w:hAnsi="Times New Roman" w:cs="Times New Roman"/>
                <w:sz w:val="24"/>
                <w:szCs w:val="24"/>
              </w:rPr>
              <w:t>Dosare de candidatură</w:t>
            </w:r>
          </w:p>
        </w:tc>
        <w:tc>
          <w:tcPr>
            <w:tcW w:w="1620" w:type="dxa"/>
            <w:tcBorders>
              <w:left w:val="single" w:sz="6" w:space="0" w:color="000000"/>
              <w:bottom w:val="single" w:sz="6" w:space="0" w:color="000000"/>
              <w:right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Conform prevederilor art. 20, alin. (1) din Anexa nr. 1 la H.G. nr. 639/2023</w:t>
            </w:r>
          </w:p>
        </w:tc>
      </w:tr>
      <w:tr w:rsidR="00017E87" w:rsidTr="00017E87">
        <w:tc>
          <w:tcPr>
            <w:tcW w:w="466" w:type="dxa"/>
            <w:tcBorders>
              <w:left w:val="single" w:sz="6" w:space="0" w:color="000000"/>
              <w:bottom w:val="single" w:sz="6" w:space="0" w:color="000000"/>
            </w:tcBorders>
            <w:shd w:val="clear" w:color="auto" w:fill="D9D9D9" w:themeFill="background1" w:themeFillShade="D9"/>
          </w:tcPr>
          <w:p w:rsidR="00017E87" w:rsidRPr="008A7882" w:rsidRDefault="00017E87" w:rsidP="00017E87">
            <w:pPr>
              <w:widowControl w:val="0"/>
              <w:jc w:val="center"/>
              <w:rPr>
                <w:rFonts w:ascii="Times New Roman" w:hAnsi="Times New Roman" w:cs="Times New Roman"/>
                <w:b/>
                <w:sz w:val="24"/>
                <w:szCs w:val="24"/>
              </w:rPr>
            </w:pPr>
          </w:p>
          <w:p w:rsidR="00017E87" w:rsidRPr="008A7882" w:rsidRDefault="00017E87" w:rsidP="00017E87">
            <w:pPr>
              <w:widowControl w:val="0"/>
              <w:jc w:val="center"/>
              <w:rPr>
                <w:rFonts w:ascii="Times New Roman" w:hAnsi="Times New Roman" w:cs="Times New Roman"/>
                <w:b/>
                <w:sz w:val="24"/>
                <w:szCs w:val="24"/>
              </w:rPr>
            </w:pPr>
            <w:r w:rsidRPr="008A7882">
              <w:rPr>
                <w:rFonts w:ascii="Times New Roman" w:hAnsi="Times New Roman" w:cs="Times New Roman"/>
                <w:b/>
                <w:sz w:val="24"/>
                <w:szCs w:val="24"/>
              </w:rPr>
              <w:t>13</w:t>
            </w:r>
          </w:p>
        </w:tc>
        <w:tc>
          <w:tcPr>
            <w:tcW w:w="2250" w:type="dxa"/>
            <w:tcBorders>
              <w:left w:val="single" w:sz="6" w:space="0" w:color="000000"/>
              <w:bottom w:val="single" w:sz="6" w:space="0" w:color="000000"/>
            </w:tcBorders>
          </w:tcPr>
          <w:p w:rsidR="00017E87" w:rsidRPr="008A7882" w:rsidRDefault="00017E87" w:rsidP="00017E87">
            <w:pPr>
              <w:widowControl w:val="0"/>
              <w:jc w:val="center"/>
              <w:rPr>
                <w:rFonts w:ascii="Times New Roman" w:hAnsi="Times New Roman" w:cs="Times New Roman"/>
                <w:b/>
                <w:sz w:val="24"/>
                <w:szCs w:val="24"/>
              </w:rPr>
            </w:pPr>
            <w:r w:rsidRPr="008A7882">
              <w:rPr>
                <w:rFonts w:ascii="Times New Roman" w:hAnsi="Times New Roman" w:cs="Times New Roman"/>
                <w:b/>
                <w:sz w:val="24"/>
                <w:szCs w:val="24"/>
              </w:rPr>
              <w:t>Evaluarea conformității dosarelor de candidatură și Elaborarea Listei Lungi</w:t>
            </w:r>
          </w:p>
        </w:tc>
        <w:tc>
          <w:tcPr>
            <w:tcW w:w="1710" w:type="dxa"/>
            <w:tcBorders>
              <w:left w:val="single" w:sz="6" w:space="0" w:color="000000"/>
              <w:bottom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Comisia de Selecție și Nominalizare</w:t>
            </w:r>
          </w:p>
        </w:tc>
        <w:tc>
          <w:tcPr>
            <w:tcW w:w="1620" w:type="dxa"/>
            <w:tcBorders>
              <w:left w:val="single" w:sz="6" w:space="0" w:color="000000"/>
              <w:bottom w:val="single" w:sz="6" w:space="0" w:color="000000"/>
            </w:tcBorders>
          </w:tcPr>
          <w:p w:rsidR="00017E87" w:rsidRPr="008A7882" w:rsidRDefault="00017E87" w:rsidP="00017E87">
            <w:pPr>
              <w:widowControl w:val="0"/>
              <w:spacing w:line="240" w:lineRule="auto"/>
              <w:rPr>
                <w:rFonts w:ascii="Times New Roman" w:hAnsi="Times New Roman" w:cs="Times New Roman"/>
                <w:sz w:val="24"/>
                <w:szCs w:val="24"/>
              </w:rPr>
            </w:pPr>
            <w:r w:rsidRPr="008A7882">
              <w:rPr>
                <w:rFonts w:ascii="Times New Roman" w:hAnsi="Times New Roman" w:cs="Times New Roman"/>
                <w:sz w:val="24"/>
                <w:szCs w:val="24"/>
              </w:rPr>
              <w:t>În termen de 5 zile de la data limită pentru depunerea candidaturilor</w:t>
            </w:r>
          </w:p>
        </w:tc>
        <w:tc>
          <w:tcPr>
            <w:tcW w:w="2070" w:type="dxa"/>
            <w:tcBorders>
              <w:left w:val="single" w:sz="6" w:space="0" w:color="000000"/>
              <w:bottom w:val="single" w:sz="6" w:space="0" w:color="000000"/>
            </w:tcBorders>
          </w:tcPr>
          <w:p w:rsidR="00017E87" w:rsidRPr="008A7882" w:rsidRDefault="00017E87" w:rsidP="00017E87">
            <w:pPr>
              <w:widowControl w:val="0"/>
              <w:rPr>
                <w:rFonts w:ascii="Times New Roman" w:hAnsi="Times New Roman" w:cs="Times New Roman"/>
                <w:sz w:val="24"/>
                <w:szCs w:val="24"/>
              </w:rPr>
            </w:pPr>
            <w:r w:rsidRPr="008A7882">
              <w:rPr>
                <w:rFonts w:ascii="Times New Roman" w:hAnsi="Times New Roman" w:cs="Times New Roman"/>
                <w:sz w:val="24"/>
                <w:szCs w:val="24"/>
              </w:rPr>
              <w:t>Lista Lungă</w:t>
            </w:r>
          </w:p>
        </w:tc>
        <w:tc>
          <w:tcPr>
            <w:tcW w:w="1620" w:type="dxa"/>
            <w:tcBorders>
              <w:left w:val="single" w:sz="6" w:space="0" w:color="000000"/>
              <w:bottom w:val="single" w:sz="6" w:space="0" w:color="000000"/>
              <w:right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w:t>
            </w:r>
          </w:p>
        </w:tc>
      </w:tr>
      <w:tr w:rsidR="00017E87" w:rsidTr="00017E87">
        <w:tc>
          <w:tcPr>
            <w:tcW w:w="466" w:type="dxa"/>
            <w:tcBorders>
              <w:left w:val="single" w:sz="6" w:space="0" w:color="000000"/>
              <w:bottom w:val="single" w:sz="6" w:space="0" w:color="000000"/>
            </w:tcBorders>
            <w:shd w:val="clear" w:color="auto" w:fill="D9D9D9" w:themeFill="background1" w:themeFillShade="D9"/>
          </w:tcPr>
          <w:p w:rsidR="00017E87" w:rsidRPr="008A7882" w:rsidRDefault="00017E87" w:rsidP="00017E87">
            <w:pPr>
              <w:widowControl w:val="0"/>
              <w:jc w:val="center"/>
              <w:rPr>
                <w:rFonts w:ascii="Times New Roman" w:hAnsi="Times New Roman" w:cs="Times New Roman"/>
                <w:b/>
                <w:sz w:val="24"/>
                <w:szCs w:val="24"/>
              </w:rPr>
            </w:pPr>
            <w:r w:rsidRPr="008A7882">
              <w:rPr>
                <w:rFonts w:ascii="Times New Roman" w:hAnsi="Times New Roman" w:cs="Times New Roman"/>
                <w:b/>
                <w:sz w:val="24"/>
                <w:szCs w:val="24"/>
              </w:rPr>
              <w:t>14</w:t>
            </w:r>
          </w:p>
        </w:tc>
        <w:tc>
          <w:tcPr>
            <w:tcW w:w="2250" w:type="dxa"/>
            <w:tcBorders>
              <w:left w:val="single" w:sz="6" w:space="0" w:color="000000"/>
              <w:bottom w:val="single" w:sz="6" w:space="0" w:color="000000"/>
            </w:tcBorders>
          </w:tcPr>
          <w:p w:rsidR="00017E87" w:rsidRPr="008A7882" w:rsidRDefault="00017E87" w:rsidP="00017E87">
            <w:pPr>
              <w:widowControl w:val="0"/>
              <w:jc w:val="center"/>
              <w:rPr>
                <w:rFonts w:ascii="Times New Roman" w:hAnsi="Times New Roman" w:cs="Times New Roman"/>
                <w:b/>
                <w:sz w:val="24"/>
                <w:szCs w:val="24"/>
              </w:rPr>
            </w:pPr>
            <w:r w:rsidRPr="008A7882">
              <w:rPr>
                <w:rFonts w:ascii="Times New Roman" w:hAnsi="Times New Roman" w:cs="Times New Roman"/>
                <w:b/>
                <w:sz w:val="24"/>
                <w:szCs w:val="24"/>
              </w:rPr>
              <w:t>Comunicarea către candidați a rezultatelor etapei de analiză a conformității dosarelor de candidatură</w:t>
            </w:r>
          </w:p>
        </w:tc>
        <w:tc>
          <w:tcPr>
            <w:tcW w:w="1710" w:type="dxa"/>
            <w:tcBorders>
              <w:left w:val="single" w:sz="6" w:space="0" w:color="000000"/>
              <w:bottom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Comisia de Selecție și Nominalizare</w:t>
            </w:r>
          </w:p>
        </w:tc>
        <w:tc>
          <w:tcPr>
            <w:tcW w:w="1620" w:type="dxa"/>
            <w:tcBorders>
              <w:left w:val="single" w:sz="6" w:space="0" w:color="000000"/>
              <w:bottom w:val="single" w:sz="6" w:space="0" w:color="000000"/>
            </w:tcBorders>
          </w:tcPr>
          <w:p w:rsidR="00017E87" w:rsidRPr="008A7882" w:rsidRDefault="00017E87" w:rsidP="00017E87">
            <w:pPr>
              <w:widowControl w:val="0"/>
              <w:rPr>
                <w:rFonts w:ascii="Times New Roman" w:hAnsi="Times New Roman" w:cs="Times New Roman"/>
                <w:sz w:val="24"/>
                <w:szCs w:val="24"/>
              </w:rPr>
            </w:pPr>
            <w:r w:rsidRPr="008A7882">
              <w:rPr>
                <w:rFonts w:ascii="Times New Roman" w:hAnsi="Times New Roman" w:cs="Times New Roman"/>
                <w:sz w:val="24"/>
                <w:szCs w:val="24"/>
              </w:rPr>
              <w:t>În termen de 1 zi de la elaborarea Listei Lungi</w:t>
            </w:r>
          </w:p>
        </w:tc>
        <w:tc>
          <w:tcPr>
            <w:tcW w:w="2070" w:type="dxa"/>
            <w:tcBorders>
              <w:left w:val="single" w:sz="6" w:space="0" w:color="000000"/>
              <w:bottom w:val="single" w:sz="6" w:space="0" w:color="000000"/>
            </w:tcBorders>
          </w:tcPr>
          <w:p w:rsidR="00017E87" w:rsidRPr="008A7882" w:rsidRDefault="00017E87" w:rsidP="00017E87">
            <w:pPr>
              <w:widowControl w:val="0"/>
              <w:rPr>
                <w:rFonts w:ascii="Times New Roman" w:hAnsi="Times New Roman" w:cs="Times New Roman"/>
                <w:sz w:val="24"/>
                <w:szCs w:val="24"/>
              </w:rPr>
            </w:pPr>
            <w:r w:rsidRPr="008A7882">
              <w:rPr>
                <w:rFonts w:ascii="Times New Roman" w:hAnsi="Times New Roman" w:cs="Times New Roman"/>
                <w:sz w:val="24"/>
                <w:szCs w:val="24"/>
              </w:rPr>
              <w:t>Informare</w:t>
            </w:r>
          </w:p>
        </w:tc>
        <w:tc>
          <w:tcPr>
            <w:tcW w:w="1620" w:type="dxa"/>
            <w:tcBorders>
              <w:left w:val="single" w:sz="6" w:space="0" w:color="000000"/>
              <w:bottom w:val="single" w:sz="6" w:space="0" w:color="000000"/>
              <w:right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w:t>
            </w:r>
          </w:p>
        </w:tc>
      </w:tr>
      <w:tr w:rsidR="00017E87" w:rsidTr="00017E87">
        <w:tc>
          <w:tcPr>
            <w:tcW w:w="466" w:type="dxa"/>
            <w:tcBorders>
              <w:left w:val="single" w:sz="6" w:space="0" w:color="000000"/>
              <w:bottom w:val="single" w:sz="6" w:space="0" w:color="000000"/>
            </w:tcBorders>
            <w:shd w:val="clear" w:color="auto" w:fill="D9D9D9" w:themeFill="background1" w:themeFillShade="D9"/>
          </w:tcPr>
          <w:p w:rsidR="00017E87" w:rsidRPr="008A7882" w:rsidRDefault="00017E87" w:rsidP="00017E87">
            <w:pPr>
              <w:widowControl w:val="0"/>
              <w:jc w:val="center"/>
              <w:rPr>
                <w:rFonts w:ascii="Times New Roman" w:hAnsi="Times New Roman" w:cs="Times New Roman"/>
                <w:b/>
                <w:sz w:val="24"/>
                <w:szCs w:val="24"/>
              </w:rPr>
            </w:pPr>
            <w:r w:rsidRPr="008A7882">
              <w:rPr>
                <w:rFonts w:ascii="Times New Roman" w:hAnsi="Times New Roman" w:cs="Times New Roman"/>
                <w:b/>
                <w:sz w:val="24"/>
                <w:szCs w:val="24"/>
              </w:rPr>
              <w:t>15</w:t>
            </w:r>
          </w:p>
        </w:tc>
        <w:tc>
          <w:tcPr>
            <w:tcW w:w="2250" w:type="dxa"/>
            <w:tcBorders>
              <w:left w:val="single" w:sz="6" w:space="0" w:color="000000"/>
              <w:bottom w:val="single" w:sz="6" w:space="0" w:color="000000"/>
            </w:tcBorders>
          </w:tcPr>
          <w:p w:rsidR="00017E87" w:rsidRPr="008A7882" w:rsidRDefault="00017E87" w:rsidP="00017E87">
            <w:pPr>
              <w:widowControl w:val="0"/>
              <w:jc w:val="center"/>
              <w:rPr>
                <w:rFonts w:ascii="Times New Roman" w:hAnsi="Times New Roman" w:cs="Times New Roman"/>
                <w:b/>
                <w:sz w:val="24"/>
                <w:szCs w:val="24"/>
              </w:rPr>
            </w:pPr>
            <w:r w:rsidRPr="008A7882">
              <w:rPr>
                <w:rFonts w:ascii="Times New Roman" w:hAnsi="Times New Roman" w:cs="Times New Roman"/>
                <w:b/>
                <w:sz w:val="24"/>
                <w:szCs w:val="24"/>
              </w:rPr>
              <w:t>Evaluarea dosarelor de candidatură</w:t>
            </w:r>
          </w:p>
        </w:tc>
        <w:tc>
          <w:tcPr>
            <w:tcW w:w="1710" w:type="dxa"/>
            <w:vMerge w:val="restart"/>
            <w:tcBorders>
              <w:left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Comisia de Selecție și Nominalizare</w:t>
            </w:r>
          </w:p>
        </w:tc>
        <w:tc>
          <w:tcPr>
            <w:tcW w:w="1620" w:type="dxa"/>
            <w:vMerge w:val="restart"/>
            <w:tcBorders>
              <w:left w:val="single" w:sz="6" w:space="0" w:color="000000"/>
            </w:tcBorders>
          </w:tcPr>
          <w:p w:rsidR="00017E87" w:rsidRPr="008A7882" w:rsidRDefault="00017E87" w:rsidP="00017E87">
            <w:pPr>
              <w:widowControl w:val="0"/>
              <w:rPr>
                <w:rFonts w:ascii="Times New Roman" w:hAnsi="Times New Roman" w:cs="Times New Roman"/>
                <w:sz w:val="24"/>
                <w:szCs w:val="24"/>
              </w:rPr>
            </w:pPr>
            <w:r w:rsidRPr="008A7882">
              <w:rPr>
                <w:rFonts w:ascii="Times New Roman" w:hAnsi="Times New Roman" w:cs="Times New Roman"/>
                <w:sz w:val="24"/>
                <w:szCs w:val="24"/>
              </w:rPr>
              <w:t xml:space="preserve">Între 5 și 10 zile de la </w:t>
            </w:r>
            <w:r w:rsidRPr="008A7882">
              <w:rPr>
                <w:rFonts w:ascii="Times New Roman" w:hAnsi="Times New Roman" w:cs="Times New Roman"/>
                <w:sz w:val="24"/>
                <w:szCs w:val="24"/>
              </w:rPr>
              <w:lastRenderedPageBreak/>
              <w:t>realizarea Listei Lungi</w:t>
            </w:r>
          </w:p>
        </w:tc>
        <w:tc>
          <w:tcPr>
            <w:tcW w:w="2070" w:type="dxa"/>
            <w:vMerge w:val="restart"/>
            <w:tcBorders>
              <w:left w:val="single" w:sz="6" w:space="0" w:color="000000"/>
            </w:tcBorders>
          </w:tcPr>
          <w:p w:rsidR="00017E87" w:rsidRPr="008A7882" w:rsidRDefault="00017E87" w:rsidP="00017E87">
            <w:pPr>
              <w:widowControl w:val="0"/>
              <w:rPr>
                <w:rFonts w:ascii="Times New Roman" w:hAnsi="Times New Roman" w:cs="Times New Roman"/>
                <w:sz w:val="24"/>
                <w:szCs w:val="24"/>
              </w:rPr>
            </w:pPr>
            <w:r w:rsidRPr="008A7882">
              <w:rPr>
                <w:rFonts w:ascii="Times New Roman" w:hAnsi="Times New Roman" w:cs="Times New Roman"/>
                <w:sz w:val="24"/>
                <w:szCs w:val="24"/>
              </w:rPr>
              <w:lastRenderedPageBreak/>
              <w:t xml:space="preserve">Chestionarul completat de către </w:t>
            </w:r>
            <w:r w:rsidRPr="008A7882">
              <w:rPr>
                <w:rFonts w:ascii="Times New Roman" w:hAnsi="Times New Roman" w:cs="Times New Roman"/>
                <w:sz w:val="24"/>
                <w:szCs w:val="24"/>
              </w:rPr>
              <w:lastRenderedPageBreak/>
              <w:t>candidați</w:t>
            </w:r>
          </w:p>
          <w:p w:rsidR="00017E87" w:rsidRPr="008A7882" w:rsidRDefault="00017E87" w:rsidP="00017E87">
            <w:pPr>
              <w:widowControl w:val="0"/>
              <w:rPr>
                <w:rFonts w:ascii="Times New Roman" w:hAnsi="Times New Roman" w:cs="Times New Roman"/>
                <w:sz w:val="24"/>
                <w:szCs w:val="24"/>
              </w:rPr>
            </w:pPr>
          </w:p>
          <w:p w:rsidR="00017E87" w:rsidRPr="008A7882" w:rsidRDefault="00017E87" w:rsidP="00017E87">
            <w:pPr>
              <w:widowControl w:val="0"/>
              <w:rPr>
                <w:rFonts w:ascii="Times New Roman" w:hAnsi="Times New Roman" w:cs="Times New Roman"/>
                <w:sz w:val="24"/>
                <w:szCs w:val="24"/>
              </w:rPr>
            </w:pPr>
            <w:r w:rsidRPr="008A7882">
              <w:rPr>
                <w:rFonts w:ascii="Times New Roman" w:hAnsi="Times New Roman" w:cs="Times New Roman"/>
                <w:sz w:val="24"/>
                <w:szCs w:val="24"/>
              </w:rPr>
              <w:t>Matrice completată parțial</w:t>
            </w:r>
          </w:p>
          <w:p w:rsidR="00017E87" w:rsidRPr="008A7882" w:rsidRDefault="00017E87" w:rsidP="00017E87">
            <w:pPr>
              <w:widowControl w:val="0"/>
              <w:rPr>
                <w:rFonts w:ascii="Times New Roman" w:hAnsi="Times New Roman" w:cs="Times New Roman"/>
                <w:sz w:val="24"/>
                <w:szCs w:val="24"/>
              </w:rPr>
            </w:pPr>
          </w:p>
        </w:tc>
        <w:tc>
          <w:tcPr>
            <w:tcW w:w="1620" w:type="dxa"/>
            <w:tcBorders>
              <w:left w:val="single" w:sz="6" w:space="0" w:color="000000"/>
              <w:bottom w:val="single" w:sz="6" w:space="0" w:color="000000"/>
              <w:right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lastRenderedPageBreak/>
              <w:t>-</w:t>
            </w:r>
          </w:p>
        </w:tc>
      </w:tr>
      <w:tr w:rsidR="00017E87" w:rsidTr="00017E87">
        <w:tc>
          <w:tcPr>
            <w:tcW w:w="466" w:type="dxa"/>
            <w:tcBorders>
              <w:left w:val="single" w:sz="6" w:space="0" w:color="000000"/>
              <w:bottom w:val="single" w:sz="6" w:space="0" w:color="000000"/>
            </w:tcBorders>
            <w:shd w:val="clear" w:color="auto" w:fill="D9D9D9" w:themeFill="background1" w:themeFillShade="D9"/>
          </w:tcPr>
          <w:p w:rsidR="00017E87" w:rsidRPr="008A7882" w:rsidRDefault="00017E87" w:rsidP="00017E87">
            <w:pPr>
              <w:widowControl w:val="0"/>
              <w:rPr>
                <w:rFonts w:ascii="Times New Roman" w:hAnsi="Times New Roman" w:cs="Times New Roman"/>
                <w:b/>
                <w:sz w:val="24"/>
                <w:szCs w:val="24"/>
              </w:rPr>
            </w:pPr>
          </w:p>
          <w:p w:rsidR="00017E87" w:rsidRPr="008A7882" w:rsidRDefault="00017E87" w:rsidP="00017E87">
            <w:pPr>
              <w:widowControl w:val="0"/>
              <w:rPr>
                <w:rFonts w:ascii="Times New Roman" w:hAnsi="Times New Roman" w:cs="Times New Roman"/>
                <w:b/>
                <w:sz w:val="24"/>
                <w:szCs w:val="24"/>
              </w:rPr>
            </w:pPr>
            <w:r w:rsidRPr="008A7882">
              <w:rPr>
                <w:rFonts w:ascii="Times New Roman" w:hAnsi="Times New Roman" w:cs="Times New Roman"/>
                <w:b/>
                <w:sz w:val="24"/>
                <w:szCs w:val="24"/>
              </w:rPr>
              <w:t>16</w:t>
            </w:r>
          </w:p>
        </w:tc>
        <w:tc>
          <w:tcPr>
            <w:tcW w:w="2250" w:type="dxa"/>
            <w:tcBorders>
              <w:left w:val="single" w:sz="6" w:space="0" w:color="000000"/>
              <w:bottom w:val="single" w:sz="6" w:space="0" w:color="000000"/>
            </w:tcBorders>
          </w:tcPr>
          <w:p w:rsidR="00017E87" w:rsidRPr="008A7882" w:rsidRDefault="00017E87" w:rsidP="00017E87">
            <w:pPr>
              <w:widowControl w:val="0"/>
              <w:jc w:val="center"/>
              <w:rPr>
                <w:rFonts w:ascii="Times New Roman" w:hAnsi="Times New Roman" w:cs="Times New Roman"/>
                <w:b/>
                <w:sz w:val="24"/>
                <w:szCs w:val="24"/>
              </w:rPr>
            </w:pPr>
            <w:r w:rsidRPr="008A7882">
              <w:rPr>
                <w:rFonts w:ascii="Times New Roman" w:hAnsi="Times New Roman" w:cs="Times New Roman"/>
                <w:b/>
                <w:sz w:val="24"/>
                <w:szCs w:val="24"/>
              </w:rPr>
              <w:t xml:space="preserve">Transmiterea, corectarea și scorarea chestionarelor de evaluare a candidaților </w:t>
            </w:r>
          </w:p>
        </w:tc>
        <w:tc>
          <w:tcPr>
            <w:tcW w:w="1710" w:type="dxa"/>
            <w:vMerge/>
            <w:tcBorders>
              <w:left w:val="single" w:sz="6" w:space="0" w:color="000000"/>
            </w:tcBorders>
          </w:tcPr>
          <w:p w:rsidR="00017E87" w:rsidRPr="008A7882" w:rsidRDefault="00017E87" w:rsidP="00017E87">
            <w:pPr>
              <w:pStyle w:val="Coninuttabel"/>
              <w:rPr>
                <w:rFonts w:ascii="Times New Roman" w:hAnsi="Times New Roman" w:cs="Times New Roman"/>
              </w:rPr>
            </w:pPr>
          </w:p>
        </w:tc>
        <w:tc>
          <w:tcPr>
            <w:tcW w:w="1620" w:type="dxa"/>
            <w:vMerge/>
            <w:tcBorders>
              <w:left w:val="single" w:sz="6" w:space="0" w:color="000000"/>
            </w:tcBorders>
          </w:tcPr>
          <w:p w:rsidR="00017E87" w:rsidRPr="008A7882" w:rsidRDefault="00017E87" w:rsidP="00017E87">
            <w:pPr>
              <w:widowControl w:val="0"/>
              <w:rPr>
                <w:rFonts w:ascii="Times New Roman" w:hAnsi="Times New Roman" w:cs="Times New Roman"/>
                <w:sz w:val="24"/>
                <w:szCs w:val="24"/>
              </w:rPr>
            </w:pPr>
          </w:p>
        </w:tc>
        <w:tc>
          <w:tcPr>
            <w:tcW w:w="2070" w:type="dxa"/>
            <w:vMerge/>
            <w:tcBorders>
              <w:left w:val="single" w:sz="6" w:space="0" w:color="000000"/>
              <w:bottom w:val="single" w:sz="6" w:space="0" w:color="000000"/>
            </w:tcBorders>
          </w:tcPr>
          <w:p w:rsidR="00017E87" w:rsidRPr="008A7882" w:rsidRDefault="00017E87" w:rsidP="00017E87">
            <w:pPr>
              <w:widowControl w:val="0"/>
              <w:rPr>
                <w:rFonts w:ascii="Times New Roman" w:hAnsi="Times New Roman" w:cs="Times New Roman"/>
                <w:sz w:val="24"/>
                <w:szCs w:val="24"/>
              </w:rPr>
            </w:pPr>
          </w:p>
        </w:tc>
        <w:tc>
          <w:tcPr>
            <w:tcW w:w="1620" w:type="dxa"/>
            <w:tcBorders>
              <w:left w:val="single" w:sz="6" w:space="0" w:color="000000"/>
              <w:bottom w:val="single" w:sz="6" w:space="0" w:color="000000"/>
              <w:right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w:t>
            </w:r>
          </w:p>
        </w:tc>
      </w:tr>
      <w:tr w:rsidR="00017E87" w:rsidTr="00017E87">
        <w:tc>
          <w:tcPr>
            <w:tcW w:w="466" w:type="dxa"/>
            <w:tcBorders>
              <w:left w:val="single" w:sz="6" w:space="0" w:color="000000"/>
              <w:bottom w:val="single" w:sz="6" w:space="0" w:color="000000"/>
            </w:tcBorders>
            <w:shd w:val="clear" w:color="auto" w:fill="D9D9D9" w:themeFill="background1" w:themeFillShade="D9"/>
          </w:tcPr>
          <w:p w:rsidR="00017E87" w:rsidRPr="008A7882" w:rsidRDefault="00017E87" w:rsidP="00017E87">
            <w:pPr>
              <w:widowControl w:val="0"/>
              <w:jc w:val="center"/>
              <w:rPr>
                <w:rFonts w:ascii="Times New Roman" w:hAnsi="Times New Roman" w:cs="Times New Roman"/>
                <w:b/>
                <w:sz w:val="24"/>
                <w:szCs w:val="24"/>
              </w:rPr>
            </w:pPr>
            <w:r w:rsidRPr="008A7882">
              <w:rPr>
                <w:rFonts w:ascii="Times New Roman" w:hAnsi="Times New Roman" w:cs="Times New Roman"/>
                <w:b/>
                <w:sz w:val="24"/>
                <w:szCs w:val="24"/>
              </w:rPr>
              <w:lastRenderedPageBreak/>
              <w:t>17</w:t>
            </w:r>
          </w:p>
        </w:tc>
        <w:tc>
          <w:tcPr>
            <w:tcW w:w="2250" w:type="dxa"/>
            <w:tcBorders>
              <w:left w:val="single" w:sz="6" w:space="0" w:color="000000"/>
              <w:bottom w:val="single" w:sz="6" w:space="0" w:color="000000"/>
            </w:tcBorders>
          </w:tcPr>
          <w:p w:rsidR="00017E87" w:rsidRPr="008A7882" w:rsidRDefault="00017E87" w:rsidP="00017E87">
            <w:pPr>
              <w:widowControl w:val="0"/>
              <w:jc w:val="center"/>
              <w:rPr>
                <w:rFonts w:ascii="Times New Roman" w:hAnsi="Times New Roman" w:cs="Times New Roman"/>
                <w:b/>
                <w:sz w:val="24"/>
                <w:szCs w:val="24"/>
              </w:rPr>
            </w:pPr>
            <w:r w:rsidRPr="008A7882">
              <w:rPr>
                <w:rFonts w:ascii="Times New Roman" w:hAnsi="Times New Roman" w:cs="Times New Roman"/>
                <w:b/>
                <w:sz w:val="24"/>
                <w:szCs w:val="24"/>
              </w:rPr>
              <w:t>Coroborarea rezultatelor și realizarea Listei Scurte</w:t>
            </w:r>
          </w:p>
        </w:tc>
        <w:tc>
          <w:tcPr>
            <w:tcW w:w="1710" w:type="dxa"/>
            <w:vMerge/>
            <w:tcBorders>
              <w:left w:val="single" w:sz="6" w:space="0" w:color="000000"/>
              <w:bottom w:val="single" w:sz="6" w:space="0" w:color="000000"/>
            </w:tcBorders>
          </w:tcPr>
          <w:p w:rsidR="00017E87" w:rsidRPr="008A7882" w:rsidRDefault="00017E87" w:rsidP="00017E87">
            <w:pPr>
              <w:pStyle w:val="Coninuttabel"/>
              <w:rPr>
                <w:rFonts w:ascii="Times New Roman" w:hAnsi="Times New Roman" w:cs="Times New Roman"/>
              </w:rPr>
            </w:pPr>
          </w:p>
        </w:tc>
        <w:tc>
          <w:tcPr>
            <w:tcW w:w="1620" w:type="dxa"/>
            <w:vMerge/>
            <w:tcBorders>
              <w:left w:val="single" w:sz="6" w:space="0" w:color="000000"/>
              <w:bottom w:val="single" w:sz="6" w:space="0" w:color="000000"/>
            </w:tcBorders>
          </w:tcPr>
          <w:p w:rsidR="00017E87" w:rsidRPr="008A7882" w:rsidRDefault="00017E87" w:rsidP="00017E87">
            <w:pPr>
              <w:widowControl w:val="0"/>
              <w:rPr>
                <w:rFonts w:ascii="Times New Roman" w:hAnsi="Times New Roman" w:cs="Times New Roman"/>
                <w:sz w:val="24"/>
                <w:szCs w:val="24"/>
              </w:rPr>
            </w:pPr>
          </w:p>
        </w:tc>
        <w:tc>
          <w:tcPr>
            <w:tcW w:w="2070" w:type="dxa"/>
            <w:tcBorders>
              <w:left w:val="single" w:sz="6" w:space="0" w:color="000000"/>
              <w:bottom w:val="single" w:sz="6" w:space="0" w:color="000000"/>
            </w:tcBorders>
          </w:tcPr>
          <w:p w:rsidR="00017E87" w:rsidRPr="008A7882" w:rsidRDefault="00017E87" w:rsidP="00017E87">
            <w:pPr>
              <w:widowControl w:val="0"/>
              <w:rPr>
                <w:rFonts w:ascii="Times New Roman" w:hAnsi="Times New Roman" w:cs="Times New Roman"/>
                <w:sz w:val="24"/>
                <w:szCs w:val="24"/>
              </w:rPr>
            </w:pPr>
            <w:r w:rsidRPr="008A7882">
              <w:rPr>
                <w:rFonts w:ascii="Times New Roman" w:hAnsi="Times New Roman" w:cs="Times New Roman"/>
                <w:sz w:val="24"/>
                <w:szCs w:val="24"/>
              </w:rPr>
              <w:t>Lista Scurtă</w:t>
            </w:r>
          </w:p>
        </w:tc>
        <w:tc>
          <w:tcPr>
            <w:tcW w:w="1620" w:type="dxa"/>
            <w:tcBorders>
              <w:left w:val="single" w:sz="6" w:space="0" w:color="000000"/>
              <w:bottom w:val="single" w:sz="6" w:space="0" w:color="000000"/>
              <w:right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Conform prevederilor art. 22, alin. (1) din Anexa nr. 1 la HG nr. 639/2023</w:t>
            </w:r>
          </w:p>
        </w:tc>
      </w:tr>
      <w:tr w:rsidR="00017E87" w:rsidTr="00017E87">
        <w:tc>
          <w:tcPr>
            <w:tcW w:w="466" w:type="dxa"/>
            <w:tcBorders>
              <w:left w:val="single" w:sz="6" w:space="0" w:color="000000"/>
              <w:bottom w:val="single" w:sz="6" w:space="0" w:color="000000"/>
            </w:tcBorders>
            <w:shd w:val="clear" w:color="auto" w:fill="D9D9D9" w:themeFill="background1" w:themeFillShade="D9"/>
          </w:tcPr>
          <w:p w:rsidR="00017E87" w:rsidRPr="008A7882" w:rsidRDefault="00017E87" w:rsidP="00017E87">
            <w:pPr>
              <w:widowControl w:val="0"/>
              <w:jc w:val="center"/>
              <w:rPr>
                <w:rFonts w:ascii="Times New Roman" w:hAnsi="Times New Roman" w:cs="Times New Roman"/>
                <w:b/>
                <w:sz w:val="24"/>
                <w:szCs w:val="24"/>
              </w:rPr>
            </w:pPr>
            <w:r w:rsidRPr="008A7882">
              <w:rPr>
                <w:rFonts w:ascii="Times New Roman" w:hAnsi="Times New Roman" w:cs="Times New Roman"/>
                <w:b/>
                <w:sz w:val="24"/>
                <w:szCs w:val="24"/>
              </w:rPr>
              <w:t>18</w:t>
            </w:r>
          </w:p>
        </w:tc>
        <w:tc>
          <w:tcPr>
            <w:tcW w:w="2250" w:type="dxa"/>
            <w:tcBorders>
              <w:left w:val="single" w:sz="6" w:space="0" w:color="000000"/>
              <w:bottom w:val="single" w:sz="6" w:space="0" w:color="000000"/>
            </w:tcBorders>
          </w:tcPr>
          <w:p w:rsidR="00017E87" w:rsidRPr="008A7882" w:rsidRDefault="00017E87" w:rsidP="00017E87">
            <w:pPr>
              <w:widowControl w:val="0"/>
              <w:jc w:val="center"/>
              <w:rPr>
                <w:rFonts w:ascii="Times New Roman" w:hAnsi="Times New Roman" w:cs="Times New Roman"/>
                <w:b/>
                <w:sz w:val="24"/>
                <w:szCs w:val="24"/>
              </w:rPr>
            </w:pPr>
            <w:r w:rsidRPr="008A7882">
              <w:rPr>
                <w:rFonts w:ascii="Times New Roman" w:hAnsi="Times New Roman" w:cs="Times New Roman"/>
                <w:b/>
                <w:sz w:val="24"/>
                <w:szCs w:val="24"/>
              </w:rPr>
              <w:t xml:space="preserve">Comunicarea către candidați a reținerii/nereținerii candidaturii pe Lista Scurtă </w:t>
            </w:r>
          </w:p>
        </w:tc>
        <w:tc>
          <w:tcPr>
            <w:tcW w:w="1710" w:type="dxa"/>
            <w:tcBorders>
              <w:left w:val="single" w:sz="6" w:space="0" w:color="000000"/>
              <w:bottom w:val="single" w:sz="4" w:space="0" w:color="auto"/>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Comisia de Selecție și Nominalizare</w:t>
            </w:r>
          </w:p>
        </w:tc>
        <w:tc>
          <w:tcPr>
            <w:tcW w:w="1620" w:type="dxa"/>
            <w:vMerge w:val="restart"/>
            <w:tcBorders>
              <w:left w:val="single" w:sz="6" w:space="0" w:color="000000"/>
            </w:tcBorders>
          </w:tcPr>
          <w:p w:rsidR="00017E87" w:rsidRPr="008A7882" w:rsidRDefault="00017E87" w:rsidP="00017E87">
            <w:pPr>
              <w:widowControl w:val="0"/>
              <w:rPr>
                <w:rFonts w:ascii="Times New Roman" w:hAnsi="Times New Roman" w:cs="Times New Roman"/>
                <w:sz w:val="24"/>
                <w:szCs w:val="24"/>
              </w:rPr>
            </w:pPr>
            <w:r w:rsidRPr="008A7882">
              <w:rPr>
                <w:rFonts w:ascii="Times New Roman" w:hAnsi="Times New Roman" w:cs="Times New Roman"/>
                <w:sz w:val="24"/>
                <w:szCs w:val="24"/>
              </w:rPr>
              <w:t xml:space="preserve">Cel multe 3 zile de la data comunicării către candidați </w:t>
            </w:r>
          </w:p>
          <w:p w:rsidR="00017E87" w:rsidRPr="008A7882" w:rsidRDefault="00017E87" w:rsidP="00017E87">
            <w:pPr>
              <w:widowControl w:val="0"/>
              <w:rPr>
                <w:rFonts w:ascii="Times New Roman" w:hAnsi="Times New Roman" w:cs="Times New Roman"/>
                <w:sz w:val="24"/>
                <w:szCs w:val="24"/>
              </w:rPr>
            </w:pPr>
          </w:p>
        </w:tc>
        <w:tc>
          <w:tcPr>
            <w:tcW w:w="2070" w:type="dxa"/>
            <w:vMerge w:val="restart"/>
            <w:tcBorders>
              <w:left w:val="single" w:sz="6" w:space="0" w:color="000000"/>
            </w:tcBorders>
          </w:tcPr>
          <w:p w:rsidR="00017E87" w:rsidRPr="008A7882" w:rsidRDefault="00017E87" w:rsidP="00017E87">
            <w:pPr>
              <w:widowControl w:val="0"/>
              <w:rPr>
                <w:rFonts w:ascii="Times New Roman" w:hAnsi="Times New Roman" w:cs="Times New Roman"/>
                <w:sz w:val="24"/>
                <w:szCs w:val="24"/>
              </w:rPr>
            </w:pPr>
            <w:r w:rsidRPr="008A7882">
              <w:rPr>
                <w:rFonts w:ascii="Times New Roman" w:hAnsi="Times New Roman" w:cs="Times New Roman"/>
                <w:sz w:val="24"/>
                <w:szCs w:val="24"/>
              </w:rPr>
              <w:t>Răspunsurile la eventualele contestații</w:t>
            </w:r>
          </w:p>
        </w:tc>
        <w:tc>
          <w:tcPr>
            <w:tcW w:w="1620" w:type="dxa"/>
            <w:tcBorders>
              <w:left w:val="single" w:sz="6" w:space="0" w:color="000000"/>
              <w:bottom w:val="single" w:sz="4" w:space="0" w:color="auto"/>
              <w:right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w:t>
            </w:r>
          </w:p>
        </w:tc>
      </w:tr>
      <w:tr w:rsidR="00017E87" w:rsidTr="00017E87">
        <w:tc>
          <w:tcPr>
            <w:tcW w:w="466" w:type="dxa"/>
            <w:tcBorders>
              <w:left w:val="single" w:sz="6" w:space="0" w:color="000000"/>
              <w:bottom w:val="single" w:sz="6" w:space="0" w:color="000000"/>
            </w:tcBorders>
            <w:shd w:val="clear" w:color="auto" w:fill="D9D9D9" w:themeFill="background1" w:themeFillShade="D9"/>
          </w:tcPr>
          <w:p w:rsidR="00017E87" w:rsidRPr="008A7882" w:rsidRDefault="00017E87" w:rsidP="00017E87">
            <w:pPr>
              <w:widowControl w:val="0"/>
              <w:jc w:val="center"/>
              <w:rPr>
                <w:rFonts w:ascii="Times New Roman" w:hAnsi="Times New Roman" w:cs="Times New Roman"/>
                <w:b/>
                <w:sz w:val="24"/>
                <w:szCs w:val="24"/>
              </w:rPr>
            </w:pPr>
            <w:r w:rsidRPr="008A7882">
              <w:rPr>
                <w:rFonts w:ascii="Times New Roman" w:hAnsi="Times New Roman" w:cs="Times New Roman"/>
                <w:b/>
                <w:sz w:val="24"/>
                <w:szCs w:val="24"/>
              </w:rPr>
              <w:t>19</w:t>
            </w:r>
          </w:p>
        </w:tc>
        <w:tc>
          <w:tcPr>
            <w:tcW w:w="2250" w:type="dxa"/>
            <w:tcBorders>
              <w:left w:val="single" w:sz="6" w:space="0" w:color="000000"/>
              <w:bottom w:val="single" w:sz="6" w:space="0" w:color="000000"/>
            </w:tcBorders>
          </w:tcPr>
          <w:p w:rsidR="00017E87" w:rsidRPr="008A7882" w:rsidRDefault="00017E87" w:rsidP="00017E87">
            <w:pPr>
              <w:widowControl w:val="0"/>
              <w:jc w:val="center"/>
              <w:rPr>
                <w:rFonts w:ascii="Times New Roman" w:hAnsi="Times New Roman" w:cs="Times New Roman"/>
                <w:b/>
                <w:sz w:val="24"/>
                <w:szCs w:val="24"/>
              </w:rPr>
            </w:pPr>
            <w:r w:rsidRPr="008A7882">
              <w:rPr>
                <w:rFonts w:ascii="Times New Roman" w:hAnsi="Times New Roman" w:cs="Times New Roman"/>
                <w:b/>
                <w:sz w:val="24"/>
                <w:szCs w:val="24"/>
              </w:rPr>
              <w:t>Primirea eventualelor contestații și oferirea răspunsurilor la acestea</w:t>
            </w:r>
          </w:p>
        </w:tc>
        <w:tc>
          <w:tcPr>
            <w:tcW w:w="1710" w:type="dxa"/>
            <w:tcBorders>
              <w:top w:val="single" w:sz="4" w:space="0" w:color="auto"/>
              <w:left w:val="single" w:sz="6" w:space="0" w:color="000000"/>
              <w:bottom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Candidații și</w:t>
            </w:r>
          </w:p>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Comisia de Selecție și Nominalizare</w:t>
            </w:r>
          </w:p>
        </w:tc>
        <w:tc>
          <w:tcPr>
            <w:tcW w:w="1620" w:type="dxa"/>
            <w:vMerge/>
            <w:tcBorders>
              <w:left w:val="single" w:sz="6" w:space="0" w:color="000000"/>
              <w:bottom w:val="single" w:sz="6" w:space="0" w:color="000000"/>
            </w:tcBorders>
          </w:tcPr>
          <w:p w:rsidR="00017E87" w:rsidRPr="008A7882" w:rsidRDefault="00017E87" w:rsidP="00017E87">
            <w:pPr>
              <w:widowControl w:val="0"/>
              <w:rPr>
                <w:rFonts w:ascii="Times New Roman" w:hAnsi="Times New Roman" w:cs="Times New Roman"/>
                <w:sz w:val="24"/>
                <w:szCs w:val="24"/>
              </w:rPr>
            </w:pPr>
          </w:p>
        </w:tc>
        <w:tc>
          <w:tcPr>
            <w:tcW w:w="2070" w:type="dxa"/>
            <w:vMerge/>
            <w:tcBorders>
              <w:left w:val="single" w:sz="6" w:space="0" w:color="000000"/>
              <w:bottom w:val="single" w:sz="6" w:space="0" w:color="000000"/>
            </w:tcBorders>
          </w:tcPr>
          <w:p w:rsidR="00017E87" w:rsidRPr="008A7882" w:rsidRDefault="00017E87" w:rsidP="00017E87">
            <w:pPr>
              <w:widowControl w:val="0"/>
              <w:rPr>
                <w:rFonts w:ascii="Times New Roman" w:hAnsi="Times New Roman" w:cs="Times New Roman"/>
                <w:sz w:val="24"/>
                <w:szCs w:val="24"/>
              </w:rPr>
            </w:pPr>
          </w:p>
        </w:tc>
        <w:tc>
          <w:tcPr>
            <w:tcW w:w="1620" w:type="dxa"/>
            <w:tcBorders>
              <w:top w:val="single" w:sz="4" w:space="0" w:color="auto"/>
              <w:left w:val="single" w:sz="6" w:space="0" w:color="000000"/>
              <w:bottom w:val="single" w:sz="6" w:space="0" w:color="000000"/>
              <w:right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w:t>
            </w:r>
          </w:p>
        </w:tc>
      </w:tr>
      <w:tr w:rsidR="00017E87" w:rsidTr="00017E87">
        <w:tc>
          <w:tcPr>
            <w:tcW w:w="466" w:type="dxa"/>
            <w:tcBorders>
              <w:left w:val="single" w:sz="6" w:space="0" w:color="000000"/>
              <w:bottom w:val="single" w:sz="6" w:space="0" w:color="000000"/>
            </w:tcBorders>
            <w:shd w:val="clear" w:color="auto" w:fill="D9D9D9" w:themeFill="background1" w:themeFillShade="D9"/>
          </w:tcPr>
          <w:p w:rsidR="00017E87" w:rsidRPr="008A7882" w:rsidRDefault="00017E87" w:rsidP="00017E87">
            <w:pPr>
              <w:widowControl w:val="0"/>
              <w:tabs>
                <w:tab w:val="left" w:pos="720"/>
                <w:tab w:val="center" w:pos="4320"/>
                <w:tab w:val="right" w:pos="8640"/>
              </w:tabs>
              <w:spacing w:line="288" w:lineRule="auto"/>
              <w:jc w:val="center"/>
              <w:rPr>
                <w:rFonts w:ascii="Times New Roman" w:hAnsi="Times New Roman" w:cs="Times New Roman"/>
                <w:b/>
                <w:sz w:val="24"/>
                <w:szCs w:val="24"/>
                <w:lang w:eastAsia="ro-RO"/>
              </w:rPr>
            </w:pPr>
          </w:p>
          <w:p w:rsidR="00017E87" w:rsidRPr="008A7882" w:rsidRDefault="00017E87" w:rsidP="00017E87">
            <w:pPr>
              <w:widowControl w:val="0"/>
              <w:tabs>
                <w:tab w:val="left" w:pos="720"/>
                <w:tab w:val="center" w:pos="4320"/>
                <w:tab w:val="right" w:pos="8640"/>
              </w:tabs>
              <w:spacing w:line="288" w:lineRule="auto"/>
              <w:jc w:val="center"/>
              <w:rPr>
                <w:rFonts w:ascii="Times New Roman" w:hAnsi="Times New Roman" w:cs="Times New Roman"/>
                <w:b/>
                <w:sz w:val="24"/>
                <w:szCs w:val="24"/>
                <w:lang w:eastAsia="ro-RO"/>
              </w:rPr>
            </w:pPr>
            <w:r w:rsidRPr="008A7882">
              <w:rPr>
                <w:rFonts w:ascii="Times New Roman" w:hAnsi="Times New Roman" w:cs="Times New Roman"/>
                <w:b/>
                <w:sz w:val="24"/>
                <w:szCs w:val="24"/>
                <w:lang w:eastAsia="ro-RO"/>
              </w:rPr>
              <w:t>20</w:t>
            </w:r>
          </w:p>
        </w:tc>
        <w:tc>
          <w:tcPr>
            <w:tcW w:w="2250" w:type="dxa"/>
            <w:tcBorders>
              <w:left w:val="single" w:sz="6" w:space="0" w:color="000000"/>
              <w:bottom w:val="single" w:sz="6" w:space="0" w:color="000000"/>
            </w:tcBorders>
          </w:tcPr>
          <w:p w:rsidR="00017E87" w:rsidRPr="008A7882" w:rsidRDefault="00017E87" w:rsidP="00017E87">
            <w:pPr>
              <w:widowControl w:val="0"/>
              <w:tabs>
                <w:tab w:val="left" w:pos="720"/>
                <w:tab w:val="center" w:pos="4320"/>
                <w:tab w:val="right" w:pos="8640"/>
              </w:tabs>
              <w:spacing w:line="288" w:lineRule="auto"/>
              <w:jc w:val="center"/>
              <w:rPr>
                <w:rFonts w:ascii="Times New Roman" w:hAnsi="Times New Roman" w:cs="Times New Roman"/>
                <w:b/>
                <w:sz w:val="24"/>
                <w:szCs w:val="24"/>
              </w:rPr>
            </w:pPr>
            <w:r w:rsidRPr="008A7882">
              <w:rPr>
                <w:rFonts w:ascii="Times New Roman" w:hAnsi="Times New Roman" w:cs="Times New Roman"/>
                <w:b/>
                <w:sz w:val="24"/>
                <w:szCs w:val="24"/>
                <w:lang w:eastAsia="ro-RO"/>
              </w:rPr>
              <w:t>Comunicarea către candidații din Lista Scurtă a faptului că trebuie să depună declarația de intenție, în scris, la Autoritatea Publică Tutelară</w:t>
            </w:r>
          </w:p>
        </w:tc>
        <w:tc>
          <w:tcPr>
            <w:tcW w:w="1710" w:type="dxa"/>
            <w:tcBorders>
              <w:left w:val="single" w:sz="6" w:space="0" w:color="000000"/>
              <w:bottom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Comisia de Selecție și Nominalizare</w:t>
            </w:r>
          </w:p>
        </w:tc>
        <w:tc>
          <w:tcPr>
            <w:tcW w:w="1620" w:type="dxa"/>
            <w:tcBorders>
              <w:left w:val="single" w:sz="6" w:space="0" w:color="000000"/>
              <w:bottom w:val="single" w:sz="6" w:space="0" w:color="000000"/>
            </w:tcBorders>
          </w:tcPr>
          <w:p w:rsidR="00017E87" w:rsidRPr="008A7882" w:rsidRDefault="00017E87" w:rsidP="00017E87">
            <w:pPr>
              <w:widowControl w:val="0"/>
              <w:rPr>
                <w:rFonts w:ascii="Times New Roman" w:hAnsi="Times New Roman" w:cs="Times New Roman"/>
                <w:sz w:val="24"/>
                <w:szCs w:val="24"/>
              </w:rPr>
            </w:pPr>
            <w:r w:rsidRPr="008A7882">
              <w:rPr>
                <w:rFonts w:ascii="Times New Roman" w:hAnsi="Times New Roman" w:cs="Times New Roman"/>
                <w:sz w:val="24"/>
                <w:szCs w:val="24"/>
              </w:rPr>
              <w:t>În termen de o zi de la realizarea Listei Scurte</w:t>
            </w:r>
          </w:p>
        </w:tc>
        <w:tc>
          <w:tcPr>
            <w:tcW w:w="2070" w:type="dxa"/>
            <w:tcBorders>
              <w:left w:val="single" w:sz="6" w:space="0" w:color="000000"/>
              <w:bottom w:val="single" w:sz="6" w:space="0" w:color="000000"/>
            </w:tcBorders>
          </w:tcPr>
          <w:p w:rsidR="00017E87" w:rsidRPr="008A7882" w:rsidRDefault="00017E87" w:rsidP="00017E87">
            <w:pPr>
              <w:widowControl w:val="0"/>
              <w:rPr>
                <w:rFonts w:ascii="Times New Roman" w:hAnsi="Times New Roman" w:cs="Times New Roman"/>
                <w:sz w:val="24"/>
                <w:szCs w:val="24"/>
              </w:rPr>
            </w:pPr>
            <w:r w:rsidRPr="008A7882">
              <w:rPr>
                <w:rFonts w:ascii="Times New Roman" w:hAnsi="Times New Roman" w:cs="Times New Roman"/>
                <w:sz w:val="24"/>
                <w:szCs w:val="24"/>
              </w:rPr>
              <w:t>Informare</w:t>
            </w:r>
          </w:p>
        </w:tc>
        <w:tc>
          <w:tcPr>
            <w:tcW w:w="1620" w:type="dxa"/>
            <w:tcBorders>
              <w:left w:val="single" w:sz="6" w:space="0" w:color="000000"/>
              <w:bottom w:val="single" w:sz="6" w:space="0" w:color="000000"/>
              <w:right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w:t>
            </w:r>
          </w:p>
        </w:tc>
      </w:tr>
      <w:tr w:rsidR="00017E87" w:rsidTr="00017E87">
        <w:tc>
          <w:tcPr>
            <w:tcW w:w="466" w:type="dxa"/>
            <w:tcBorders>
              <w:left w:val="single" w:sz="6" w:space="0" w:color="000000"/>
              <w:bottom w:val="single" w:sz="6" w:space="0" w:color="000000"/>
            </w:tcBorders>
            <w:shd w:val="clear" w:color="auto" w:fill="D9D9D9" w:themeFill="background1" w:themeFillShade="D9"/>
          </w:tcPr>
          <w:p w:rsidR="00017E87" w:rsidRPr="008A7882" w:rsidRDefault="00017E87" w:rsidP="00017E87">
            <w:pPr>
              <w:widowControl w:val="0"/>
              <w:tabs>
                <w:tab w:val="left" w:pos="720"/>
                <w:tab w:val="center" w:pos="4320"/>
                <w:tab w:val="right" w:pos="8640"/>
              </w:tabs>
              <w:spacing w:line="288" w:lineRule="auto"/>
              <w:jc w:val="center"/>
              <w:rPr>
                <w:rFonts w:ascii="Times New Roman" w:hAnsi="Times New Roman" w:cs="Times New Roman"/>
                <w:b/>
                <w:sz w:val="24"/>
                <w:szCs w:val="24"/>
                <w:lang w:eastAsia="ro-RO"/>
              </w:rPr>
            </w:pPr>
          </w:p>
          <w:p w:rsidR="00017E87" w:rsidRPr="008A7882" w:rsidRDefault="00017E87" w:rsidP="00017E87">
            <w:pPr>
              <w:widowControl w:val="0"/>
              <w:tabs>
                <w:tab w:val="left" w:pos="720"/>
                <w:tab w:val="center" w:pos="4320"/>
                <w:tab w:val="right" w:pos="8640"/>
              </w:tabs>
              <w:spacing w:line="288" w:lineRule="auto"/>
              <w:jc w:val="center"/>
              <w:rPr>
                <w:rFonts w:ascii="Times New Roman" w:hAnsi="Times New Roman" w:cs="Times New Roman"/>
                <w:b/>
                <w:sz w:val="24"/>
                <w:szCs w:val="24"/>
                <w:lang w:eastAsia="ro-RO"/>
              </w:rPr>
            </w:pPr>
            <w:r w:rsidRPr="008A7882">
              <w:rPr>
                <w:rFonts w:ascii="Times New Roman" w:hAnsi="Times New Roman" w:cs="Times New Roman"/>
                <w:b/>
                <w:sz w:val="24"/>
                <w:szCs w:val="24"/>
                <w:lang w:eastAsia="ro-RO"/>
              </w:rPr>
              <w:t>21</w:t>
            </w:r>
          </w:p>
        </w:tc>
        <w:tc>
          <w:tcPr>
            <w:tcW w:w="2250" w:type="dxa"/>
            <w:tcBorders>
              <w:left w:val="single" w:sz="6" w:space="0" w:color="000000"/>
              <w:bottom w:val="single" w:sz="6" w:space="0" w:color="000000"/>
            </w:tcBorders>
          </w:tcPr>
          <w:p w:rsidR="00017E87" w:rsidRPr="008A7882" w:rsidRDefault="00017E87" w:rsidP="00017E87">
            <w:pPr>
              <w:widowControl w:val="0"/>
              <w:tabs>
                <w:tab w:val="left" w:pos="720"/>
                <w:tab w:val="center" w:pos="4320"/>
                <w:tab w:val="right" w:pos="8640"/>
              </w:tabs>
              <w:spacing w:line="288" w:lineRule="auto"/>
              <w:jc w:val="center"/>
              <w:rPr>
                <w:rFonts w:ascii="Times New Roman" w:hAnsi="Times New Roman" w:cs="Times New Roman"/>
                <w:b/>
                <w:sz w:val="24"/>
                <w:szCs w:val="24"/>
              </w:rPr>
            </w:pPr>
            <w:r w:rsidRPr="008A7882">
              <w:rPr>
                <w:rFonts w:ascii="Times New Roman" w:hAnsi="Times New Roman" w:cs="Times New Roman"/>
                <w:b/>
                <w:sz w:val="24"/>
                <w:szCs w:val="24"/>
                <w:lang w:eastAsia="ro-RO"/>
              </w:rPr>
              <w:t>Depunerea declarațiilor de intenție</w:t>
            </w:r>
          </w:p>
        </w:tc>
        <w:tc>
          <w:tcPr>
            <w:tcW w:w="1710" w:type="dxa"/>
            <w:tcBorders>
              <w:left w:val="single" w:sz="6" w:space="0" w:color="000000"/>
              <w:bottom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Candidații</w:t>
            </w:r>
          </w:p>
        </w:tc>
        <w:tc>
          <w:tcPr>
            <w:tcW w:w="1620" w:type="dxa"/>
            <w:tcBorders>
              <w:left w:val="single" w:sz="6" w:space="0" w:color="000000"/>
              <w:bottom w:val="single" w:sz="6" w:space="0" w:color="000000"/>
            </w:tcBorders>
          </w:tcPr>
          <w:p w:rsidR="00017E87" w:rsidRPr="008A7882" w:rsidRDefault="00017E87" w:rsidP="00017E87">
            <w:pPr>
              <w:widowControl w:val="0"/>
              <w:spacing w:line="240" w:lineRule="auto"/>
              <w:rPr>
                <w:rFonts w:ascii="Times New Roman" w:hAnsi="Times New Roman" w:cs="Times New Roman"/>
                <w:sz w:val="24"/>
                <w:szCs w:val="24"/>
              </w:rPr>
            </w:pPr>
            <w:r w:rsidRPr="008A7882">
              <w:rPr>
                <w:rFonts w:ascii="Times New Roman" w:hAnsi="Times New Roman" w:cs="Times New Roman"/>
                <w:sz w:val="24"/>
                <w:szCs w:val="24"/>
              </w:rPr>
              <w:t xml:space="preserve">În termen  de 15 zile de la data comunicării </w:t>
            </w:r>
          </w:p>
        </w:tc>
        <w:tc>
          <w:tcPr>
            <w:tcW w:w="2070" w:type="dxa"/>
            <w:tcBorders>
              <w:left w:val="single" w:sz="6" w:space="0" w:color="000000"/>
              <w:bottom w:val="single" w:sz="6" w:space="0" w:color="000000"/>
            </w:tcBorders>
          </w:tcPr>
          <w:p w:rsidR="00017E87" w:rsidRPr="008A7882" w:rsidRDefault="00017E87" w:rsidP="00017E87">
            <w:pPr>
              <w:widowControl w:val="0"/>
              <w:rPr>
                <w:rFonts w:ascii="Times New Roman" w:hAnsi="Times New Roman" w:cs="Times New Roman"/>
                <w:sz w:val="24"/>
                <w:szCs w:val="24"/>
              </w:rPr>
            </w:pPr>
            <w:r w:rsidRPr="008A7882">
              <w:rPr>
                <w:rFonts w:ascii="Times New Roman" w:hAnsi="Times New Roman" w:cs="Times New Roman"/>
                <w:sz w:val="24"/>
                <w:szCs w:val="24"/>
              </w:rPr>
              <w:t>Declarații de intenție</w:t>
            </w:r>
          </w:p>
        </w:tc>
        <w:tc>
          <w:tcPr>
            <w:tcW w:w="1620" w:type="dxa"/>
            <w:tcBorders>
              <w:left w:val="single" w:sz="6" w:space="0" w:color="000000"/>
              <w:bottom w:val="single" w:sz="6" w:space="0" w:color="000000"/>
              <w:right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Conform prevederilor art. 22, alin. (2) din Anexa nr. 1 la H.G. nr. 639/2023</w:t>
            </w:r>
          </w:p>
        </w:tc>
      </w:tr>
      <w:tr w:rsidR="00017E87" w:rsidTr="00017E87">
        <w:tc>
          <w:tcPr>
            <w:tcW w:w="466" w:type="dxa"/>
            <w:tcBorders>
              <w:left w:val="single" w:sz="6" w:space="0" w:color="000000"/>
              <w:bottom w:val="single" w:sz="6" w:space="0" w:color="000000"/>
            </w:tcBorders>
            <w:shd w:val="clear" w:color="auto" w:fill="D9D9D9" w:themeFill="background1" w:themeFillShade="D9"/>
          </w:tcPr>
          <w:p w:rsidR="00017E87" w:rsidRPr="008A7882" w:rsidRDefault="00017E87" w:rsidP="00017E87">
            <w:pPr>
              <w:widowControl w:val="0"/>
              <w:tabs>
                <w:tab w:val="left" w:pos="720"/>
                <w:tab w:val="center" w:pos="4320"/>
                <w:tab w:val="right" w:pos="8640"/>
              </w:tabs>
              <w:spacing w:line="288" w:lineRule="auto"/>
              <w:jc w:val="center"/>
              <w:rPr>
                <w:rFonts w:ascii="Times New Roman" w:hAnsi="Times New Roman" w:cs="Times New Roman"/>
                <w:b/>
                <w:sz w:val="24"/>
                <w:szCs w:val="24"/>
                <w:lang w:eastAsia="ro-RO"/>
              </w:rPr>
            </w:pPr>
          </w:p>
          <w:p w:rsidR="00017E87" w:rsidRPr="008A7882" w:rsidRDefault="00017E87" w:rsidP="00017E87">
            <w:pPr>
              <w:widowControl w:val="0"/>
              <w:tabs>
                <w:tab w:val="left" w:pos="720"/>
                <w:tab w:val="center" w:pos="4320"/>
                <w:tab w:val="right" w:pos="8640"/>
              </w:tabs>
              <w:spacing w:line="288" w:lineRule="auto"/>
              <w:jc w:val="center"/>
              <w:rPr>
                <w:rFonts w:ascii="Times New Roman" w:hAnsi="Times New Roman" w:cs="Times New Roman"/>
                <w:b/>
                <w:sz w:val="24"/>
                <w:szCs w:val="24"/>
                <w:lang w:eastAsia="ro-RO"/>
              </w:rPr>
            </w:pPr>
            <w:r w:rsidRPr="008A7882">
              <w:rPr>
                <w:rFonts w:ascii="Times New Roman" w:hAnsi="Times New Roman" w:cs="Times New Roman"/>
                <w:b/>
                <w:sz w:val="24"/>
                <w:szCs w:val="24"/>
                <w:lang w:eastAsia="ro-RO"/>
              </w:rPr>
              <w:t>22</w:t>
            </w:r>
          </w:p>
        </w:tc>
        <w:tc>
          <w:tcPr>
            <w:tcW w:w="2250" w:type="dxa"/>
            <w:tcBorders>
              <w:left w:val="single" w:sz="6" w:space="0" w:color="000000"/>
              <w:bottom w:val="single" w:sz="6" w:space="0" w:color="000000"/>
            </w:tcBorders>
          </w:tcPr>
          <w:p w:rsidR="00017E87" w:rsidRPr="008A7882" w:rsidRDefault="00017E87" w:rsidP="00017E87">
            <w:pPr>
              <w:widowControl w:val="0"/>
              <w:tabs>
                <w:tab w:val="left" w:pos="720"/>
                <w:tab w:val="center" w:pos="4320"/>
                <w:tab w:val="right" w:pos="8640"/>
              </w:tabs>
              <w:spacing w:line="288" w:lineRule="auto"/>
              <w:jc w:val="center"/>
              <w:rPr>
                <w:rFonts w:ascii="Times New Roman" w:hAnsi="Times New Roman" w:cs="Times New Roman"/>
                <w:b/>
                <w:sz w:val="24"/>
                <w:szCs w:val="24"/>
              </w:rPr>
            </w:pPr>
            <w:r w:rsidRPr="008A7882">
              <w:rPr>
                <w:rFonts w:ascii="Times New Roman" w:hAnsi="Times New Roman" w:cs="Times New Roman"/>
                <w:b/>
                <w:sz w:val="24"/>
                <w:szCs w:val="24"/>
                <w:lang w:eastAsia="ro-RO"/>
              </w:rPr>
              <w:t xml:space="preserve">Analiza declarației de intenție și integrarea rezultatelor în evaluarea </w:t>
            </w:r>
            <w:r w:rsidRPr="008A7882">
              <w:rPr>
                <w:rFonts w:ascii="Times New Roman" w:hAnsi="Times New Roman" w:cs="Times New Roman"/>
                <w:b/>
                <w:sz w:val="24"/>
                <w:szCs w:val="24"/>
                <w:lang w:eastAsia="ro-RO"/>
              </w:rPr>
              <w:lastRenderedPageBreak/>
              <w:t>candidatului</w:t>
            </w:r>
          </w:p>
        </w:tc>
        <w:tc>
          <w:tcPr>
            <w:tcW w:w="1710" w:type="dxa"/>
            <w:tcBorders>
              <w:left w:val="single" w:sz="6" w:space="0" w:color="000000"/>
              <w:bottom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lastRenderedPageBreak/>
              <w:t>Comisia de Selecție și Nominalizare</w:t>
            </w:r>
          </w:p>
        </w:tc>
        <w:tc>
          <w:tcPr>
            <w:tcW w:w="1620" w:type="dxa"/>
            <w:tcBorders>
              <w:left w:val="single" w:sz="6" w:space="0" w:color="000000"/>
              <w:bottom w:val="single" w:sz="6" w:space="0" w:color="000000"/>
            </w:tcBorders>
          </w:tcPr>
          <w:p w:rsidR="00017E87" w:rsidRPr="008A7882" w:rsidRDefault="00017E87" w:rsidP="00017E87">
            <w:pPr>
              <w:widowControl w:val="0"/>
              <w:rPr>
                <w:rFonts w:ascii="Times New Roman" w:hAnsi="Times New Roman" w:cs="Times New Roman"/>
                <w:sz w:val="24"/>
                <w:szCs w:val="24"/>
              </w:rPr>
            </w:pPr>
            <w:r w:rsidRPr="008A7882">
              <w:rPr>
                <w:rFonts w:ascii="Times New Roman" w:hAnsi="Times New Roman" w:cs="Times New Roman"/>
                <w:sz w:val="24"/>
                <w:szCs w:val="24"/>
              </w:rPr>
              <w:t xml:space="preserve">Între 3 și 5 zile de la expirarea termenului de depunere a </w:t>
            </w:r>
            <w:r w:rsidRPr="008A7882">
              <w:rPr>
                <w:rFonts w:ascii="Times New Roman" w:hAnsi="Times New Roman" w:cs="Times New Roman"/>
                <w:sz w:val="24"/>
                <w:szCs w:val="24"/>
              </w:rPr>
              <w:lastRenderedPageBreak/>
              <w:t>declarațiilor</w:t>
            </w:r>
          </w:p>
        </w:tc>
        <w:tc>
          <w:tcPr>
            <w:tcW w:w="2070" w:type="dxa"/>
            <w:tcBorders>
              <w:left w:val="single" w:sz="6" w:space="0" w:color="000000"/>
              <w:bottom w:val="single" w:sz="6" w:space="0" w:color="000000"/>
            </w:tcBorders>
          </w:tcPr>
          <w:p w:rsidR="00017E87" w:rsidRPr="008A7882" w:rsidRDefault="00017E87" w:rsidP="00017E87">
            <w:pPr>
              <w:widowControl w:val="0"/>
              <w:rPr>
                <w:rFonts w:ascii="Times New Roman" w:hAnsi="Times New Roman" w:cs="Times New Roman"/>
                <w:sz w:val="24"/>
                <w:szCs w:val="24"/>
              </w:rPr>
            </w:pPr>
            <w:r w:rsidRPr="008A7882">
              <w:rPr>
                <w:rFonts w:ascii="Times New Roman" w:hAnsi="Times New Roman" w:cs="Times New Roman"/>
                <w:sz w:val="24"/>
                <w:szCs w:val="24"/>
              </w:rPr>
              <w:lastRenderedPageBreak/>
              <w:t>Matrice completată parțial</w:t>
            </w:r>
          </w:p>
        </w:tc>
        <w:tc>
          <w:tcPr>
            <w:tcW w:w="1620" w:type="dxa"/>
            <w:tcBorders>
              <w:left w:val="single" w:sz="6" w:space="0" w:color="000000"/>
              <w:bottom w:val="single" w:sz="6" w:space="0" w:color="000000"/>
              <w:right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Conform prevederilor art. 22, alin. (3) din Anexa nr. 1 la H.G. nr. 639/2023</w:t>
            </w:r>
          </w:p>
        </w:tc>
      </w:tr>
      <w:tr w:rsidR="00017E87" w:rsidTr="00017E87">
        <w:tc>
          <w:tcPr>
            <w:tcW w:w="466" w:type="dxa"/>
            <w:tcBorders>
              <w:left w:val="single" w:sz="6" w:space="0" w:color="000000"/>
              <w:bottom w:val="single" w:sz="6" w:space="0" w:color="000000"/>
            </w:tcBorders>
            <w:shd w:val="clear" w:color="auto" w:fill="D9D9D9" w:themeFill="background1" w:themeFillShade="D9"/>
          </w:tcPr>
          <w:p w:rsidR="00017E87" w:rsidRPr="008A7882" w:rsidRDefault="00017E87" w:rsidP="00017E87">
            <w:pPr>
              <w:widowControl w:val="0"/>
              <w:tabs>
                <w:tab w:val="left" w:pos="720"/>
                <w:tab w:val="center" w:pos="4320"/>
                <w:tab w:val="right" w:pos="8640"/>
              </w:tabs>
              <w:spacing w:line="288" w:lineRule="auto"/>
              <w:jc w:val="center"/>
              <w:rPr>
                <w:rFonts w:ascii="Times New Roman" w:hAnsi="Times New Roman" w:cs="Times New Roman"/>
                <w:b/>
                <w:sz w:val="24"/>
                <w:szCs w:val="24"/>
                <w:lang w:eastAsia="ro-RO"/>
              </w:rPr>
            </w:pPr>
          </w:p>
          <w:p w:rsidR="00017E87" w:rsidRPr="008A7882" w:rsidRDefault="00017E87" w:rsidP="00017E87">
            <w:pPr>
              <w:widowControl w:val="0"/>
              <w:tabs>
                <w:tab w:val="left" w:pos="720"/>
                <w:tab w:val="center" w:pos="4320"/>
                <w:tab w:val="right" w:pos="8640"/>
              </w:tabs>
              <w:spacing w:line="288" w:lineRule="auto"/>
              <w:jc w:val="center"/>
              <w:rPr>
                <w:rFonts w:ascii="Times New Roman" w:hAnsi="Times New Roman" w:cs="Times New Roman"/>
                <w:b/>
                <w:sz w:val="24"/>
                <w:szCs w:val="24"/>
                <w:lang w:eastAsia="ro-RO"/>
              </w:rPr>
            </w:pPr>
            <w:r w:rsidRPr="008A7882">
              <w:rPr>
                <w:rFonts w:ascii="Times New Roman" w:hAnsi="Times New Roman" w:cs="Times New Roman"/>
                <w:b/>
                <w:sz w:val="24"/>
                <w:szCs w:val="24"/>
                <w:lang w:eastAsia="ro-RO"/>
              </w:rPr>
              <w:t>23</w:t>
            </w:r>
          </w:p>
        </w:tc>
        <w:tc>
          <w:tcPr>
            <w:tcW w:w="2250" w:type="dxa"/>
            <w:tcBorders>
              <w:left w:val="single" w:sz="6" w:space="0" w:color="000000"/>
              <w:bottom w:val="single" w:sz="6" w:space="0" w:color="000000"/>
            </w:tcBorders>
          </w:tcPr>
          <w:p w:rsidR="00017E87" w:rsidRPr="008A7882" w:rsidRDefault="00017E87" w:rsidP="00017E87">
            <w:pPr>
              <w:widowControl w:val="0"/>
              <w:tabs>
                <w:tab w:val="left" w:pos="720"/>
                <w:tab w:val="center" w:pos="4320"/>
                <w:tab w:val="right" w:pos="8640"/>
              </w:tabs>
              <w:spacing w:line="288" w:lineRule="auto"/>
              <w:jc w:val="center"/>
              <w:rPr>
                <w:rFonts w:ascii="Times New Roman" w:hAnsi="Times New Roman" w:cs="Times New Roman"/>
                <w:b/>
                <w:sz w:val="24"/>
                <w:szCs w:val="24"/>
              </w:rPr>
            </w:pPr>
            <w:r w:rsidRPr="008A7882">
              <w:rPr>
                <w:rFonts w:ascii="Times New Roman" w:hAnsi="Times New Roman" w:cs="Times New Roman"/>
                <w:b/>
                <w:sz w:val="24"/>
                <w:szCs w:val="24"/>
                <w:lang w:eastAsia="ro-RO"/>
              </w:rPr>
              <w:t>Selecția finală a candidaților pe bază de interviu</w:t>
            </w:r>
          </w:p>
        </w:tc>
        <w:tc>
          <w:tcPr>
            <w:tcW w:w="1710" w:type="dxa"/>
            <w:tcBorders>
              <w:left w:val="single" w:sz="6" w:space="0" w:color="000000"/>
              <w:bottom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Comisia de Selecție și Nominalizare</w:t>
            </w:r>
          </w:p>
        </w:tc>
        <w:tc>
          <w:tcPr>
            <w:tcW w:w="1620" w:type="dxa"/>
            <w:tcBorders>
              <w:left w:val="single" w:sz="6" w:space="0" w:color="000000"/>
              <w:bottom w:val="single" w:sz="6" w:space="0" w:color="000000"/>
            </w:tcBorders>
          </w:tcPr>
          <w:p w:rsidR="00017E87" w:rsidRPr="008A7882" w:rsidRDefault="00017E87" w:rsidP="00017E87">
            <w:pPr>
              <w:widowControl w:val="0"/>
              <w:spacing w:line="240" w:lineRule="auto"/>
              <w:rPr>
                <w:rFonts w:ascii="Times New Roman" w:hAnsi="Times New Roman" w:cs="Times New Roman"/>
                <w:sz w:val="24"/>
                <w:szCs w:val="24"/>
              </w:rPr>
            </w:pPr>
            <w:r w:rsidRPr="008A7882">
              <w:rPr>
                <w:rFonts w:ascii="Times New Roman" w:hAnsi="Times New Roman" w:cs="Times New Roman"/>
                <w:sz w:val="24"/>
                <w:szCs w:val="24"/>
              </w:rPr>
              <w:t>Între 5 și 10 zile de la analiza declarațiilor de intenție</w:t>
            </w:r>
          </w:p>
        </w:tc>
        <w:tc>
          <w:tcPr>
            <w:tcW w:w="2070" w:type="dxa"/>
            <w:tcBorders>
              <w:left w:val="single" w:sz="6" w:space="0" w:color="000000"/>
              <w:bottom w:val="single" w:sz="6" w:space="0" w:color="000000"/>
            </w:tcBorders>
          </w:tcPr>
          <w:p w:rsidR="00017E87" w:rsidRPr="008A7882" w:rsidRDefault="00017E87" w:rsidP="00017E87">
            <w:pPr>
              <w:widowControl w:val="0"/>
              <w:rPr>
                <w:rFonts w:ascii="Times New Roman" w:hAnsi="Times New Roman" w:cs="Times New Roman"/>
                <w:sz w:val="24"/>
                <w:szCs w:val="24"/>
              </w:rPr>
            </w:pPr>
            <w:r w:rsidRPr="008A7882">
              <w:rPr>
                <w:rFonts w:ascii="Times New Roman" w:hAnsi="Times New Roman" w:cs="Times New Roman"/>
                <w:sz w:val="24"/>
                <w:szCs w:val="24"/>
              </w:rPr>
              <w:t>Matricea completată total</w:t>
            </w:r>
          </w:p>
        </w:tc>
        <w:tc>
          <w:tcPr>
            <w:tcW w:w="1620" w:type="dxa"/>
            <w:tcBorders>
              <w:left w:val="single" w:sz="6" w:space="0" w:color="000000"/>
              <w:bottom w:val="single" w:sz="6" w:space="0" w:color="000000"/>
              <w:right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Conform prevederilor art. 22, alin. (4) din Anexa nr. 1 la H.G. nr. 639/2023</w:t>
            </w:r>
          </w:p>
        </w:tc>
      </w:tr>
      <w:tr w:rsidR="00017E87" w:rsidTr="00017E87">
        <w:trPr>
          <w:trHeight w:val="1030"/>
        </w:trPr>
        <w:tc>
          <w:tcPr>
            <w:tcW w:w="466" w:type="dxa"/>
            <w:tcBorders>
              <w:left w:val="single" w:sz="6" w:space="0" w:color="000000"/>
              <w:bottom w:val="single" w:sz="6" w:space="0" w:color="000000"/>
            </w:tcBorders>
            <w:shd w:val="clear" w:color="auto" w:fill="D9D9D9" w:themeFill="background1" w:themeFillShade="D9"/>
          </w:tcPr>
          <w:p w:rsidR="00017E87" w:rsidRPr="008A7882" w:rsidRDefault="00017E87" w:rsidP="00017E87">
            <w:pPr>
              <w:widowControl w:val="0"/>
              <w:tabs>
                <w:tab w:val="left" w:pos="720"/>
                <w:tab w:val="center" w:pos="4320"/>
                <w:tab w:val="right" w:pos="8640"/>
              </w:tabs>
              <w:spacing w:line="288" w:lineRule="auto"/>
              <w:jc w:val="center"/>
              <w:rPr>
                <w:rFonts w:ascii="Times New Roman" w:hAnsi="Times New Roman" w:cs="Times New Roman"/>
                <w:b/>
                <w:sz w:val="24"/>
                <w:szCs w:val="24"/>
                <w:lang w:eastAsia="ro-RO"/>
              </w:rPr>
            </w:pPr>
          </w:p>
          <w:p w:rsidR="00017E87" w:rsidRPr="008A7882" w:rsidRDefault="00017E87" w:rsidP="00017E87">
            <w:pPr>
              <w:widowControl w:val="0"/>
              <w:tabs>
                <w:tab w:val="left" w:pos="720"/>
                <w:tab w:val="center" w:pos="4320"/>
                <w:tab w:val="right" w:pos="8640"/>
              </w:tabs>
              <w:spacing w:line="288" w:lineRule="auto"/>
              <w:jc w:val="center"/>
              <w:rPr>
                <w:rFonts w:ascii="Times New Roman" w:hAnsi="Times New Roman" w:cs="Times New Roman"/>
                <w:b/>
                <w:sz w:val="24"/>
                <w:szCs w:val="24"/>
                <w:lang w:eastAsia="ro-RO"/>
              </w:rPr>
            </w:pPr>
            <w:r w:rsidRPr="008A7882">
              <w:rPr>
                <w:rFonts w:ascii="Times New Roman" w:hAnsi="Times New Roman" w:cs="Times New Roman"/>
                <w:b/>
                <w:sz w:val="24"/>
                <w:szCs w:val="24"/>
                <w:lang w:eastAsia="ro-RO"/>
              </w:rPr>
              <w:t>24</w:t>
            </w:r>
          </w:p>
        </w:tc>
        <w:tc>
          <w:tcPr>
            <w:tcW w:w="2250" w:type="dxa"/>
            <w:tcBorders>
              <w:left w:val="single" w:sz="6" w:space="0" w:color="000000"/>
              <w:bottom w:val="single" w:sz="6" w:space="0" w:color="000000"/>
            </w:tcBorders>
          </w:tcPr>
          <w:p w:rsidR="00017E87" w:rsidRPr="008A7882" w:rsidRDefault="00017E87" w:rsidP="00017E87">
            <w:pPr>
              <w:widowControl w:val="0"/>
              <w:tabs>
                <w:tab w:val="left" w:pos="720"/>
                <w:tab w:val="center" w:pos="4320"/>
                <w:tab w:val="right" w:pos="8640"/>
              </w:tabs>
              <w:spacing w:line="288" w:lineRule="auto"/>
              <w:jc w:val="center"/>
              <w:rPr>
                <w:rFonts w:ascii="Times New Roman" w:hAnsi="Times New Roman" w:cs="Times New Roman"/>
                <w:b/>
                <w:sz w:val="24"/>
                <w:szCs w:val="24"/>
              </w:rPr>
            </w:pPr>
            <w:r w:rsidRPr="008A7882">
              <w:rPr>
                <w:rFonts w:ascii="Times New Roman" w:hAnsi="Times New Roman" w:cs="Times New Roman"/>
                <w:b/>
                <w:sz w:val="24"/>
                <w:szCs w:val="24"/>
                <w:lang w:eastAsia="ro-RO"/>
              </w:rPr>
              <w:t>Întocmirea clasamentului candidaților și a raportului final și transmiterea acestora către AMEPIP și conducătorul APT</w:t>
            </w:r>
          </w:p>
        </w:tc>
        <w:tc>
          <w:tcPr>
            <w:tcW w:w="1710" w:type="dxa"/>
            <w:tcBorders>
              <w:left w:val="single" w:sz="6" w:space="0" w:color="000000"/>
              <w:bottom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Comisia de Selecție și Nominalizare</w:t>
            </w:r>
          </w:p>
        </w:tc>
        <w:tc>
          <w:tcPr>
            <w:tcW w:w="1620" w:type="dxa"/>
            <w:tcBorders>
              <w:left w:val="single" w:sz="6" w:space="0" w:color="000000"/>
              <w:bottom w:val="single" w:sz="6" w:space="0" w:color="000000"/>
            </w:tcBorders>
          </w:tcPr>
          <w:p w:rsidR="00017E87" w:rsidRPr="008A7882" w:rsidRDefault="00017E87" w:rsidP="00017E87">
            <w:pPr>
              <w:widowControl w:val="0"/>
              <w:spacing w:line="240" w:lineRule="auto"/>
              <w:rPr>
                <w:rFonts w:ascii="Times New Roman" w:hAnsi="Times New Roman" w:cs="Times New Roman"/>
                <w:sz w:val="24"/>
                <w:szCs w:val="24"/>
              </w:rPr>
            </w:pPr>
            <w:r w:rsidRPr="008A7882">
              <w:rPr>
                <w:rFonts w:ascii="Times New Roman" w:hAnsi="Times New Roman" w:cs="Times New Roman"/>
                <w:sz w:val="24"/>
                <w:szCs w:val="24"/>
              </w:rPr>
              <w:t>Între 3 și 5 zile de la data derulării interviurilor</w:t>
            </w:r>
          </w:p>
        </w:tc>
        <w:tc>
          <w:tcPr>
            <w:tcW w:w="2070" w:type="dxa"/>
            <w:tcBorders>
              <w:left w:val="single" w:sz="6" w:space="0" w:color="000000"/>
              <w:bottom w:val="single" w:sz="6" w:space="0" w:color="000000"/>
            </w:tcBorders>
          </w:tcPr>
          <w:p w:rsidR="00017E87" w:rsidRPr="008A7882" w:rsidRDefault="00017E87" w:rsidP="00017E87">
            <w:pPr>
              <w:widowControl w:val="0"/>
              <w:rPr>
                <w:rFonts w:ascii="Times New Roman" w:hAnsi="Times New Roman" w:cs="Times New Roman"/>
                <w:sz w:val="24"/>
                <w:szCs w:val="24"/>
              </w:rPr>
            </w:pPr>
            <w:r w:rsidRPr="008A7882">
              <w:rPr>
                <w:rFonts w:ascii="Times New Roman" w:hAnsi="Times New Roman" w:cs="Times New Roman"/>
                <w:sz w:val="24"/>
                <w:szCs w:val="24"/>
              </w:rPr>
              <w:t xml:space="preserve">Raportul Final </w:t>
            </w:r>
          </w:p>
        </w:tc>
        <w:tc>
          <w:tcPr>
            <w:tcW w:w="1620" w:type="dxa"/>
            <w:tcBorders>
              <w:left w:val="single" w:sz="6" w:space="0" w:color="000000"/>
              <w:bottom w:val="single" w:sz="6" w:space="0" w:color="000000"/>
              <w:right w:val="single" w:sz="6" w:space="0" w:color="000000"/>
            </w:tcBorders>
          </w:tcPr>
          <w:p w:rsidR="00017E87" w:rsidRPr="008A7882" w:rsidRDefault="00017E87" w:rsidP="00017E87">
            <w:pPr>
              <w:pStyle w:val="Coninuttabel"/>
              <w:rPr>
                <w:rFonts w:ascii="Times New Roman" w:hAnsi="Times New Roman" w:cs="Times New Roman"/>
              </w:rPr>
            </w:pPr>
            <w:r w:rsidRPr="008A7882">
              <w:rPr>
                <w:rFonts w:ascii="Times New Roman" w:hAnsi="Times New Roman" w:cs="Times New Roman"/>
              </w:rPr>
              <w:t>Conform prevederilor art. 22, alin. (7) din Anexa nr. 1 la H.G. nr. 639/2023</w:t>
            </w:r>
          </w:p>
        </w:tc>
      </w:tr>
    </w:tbl>
    <w:p w:rsidR="008A7882" w:rsidRDefault="008A7882" w:rsidP="00017E87">
      <w:pPr>
        <w:pStyle w:val="Heading1"/>
        <w:spacing w:before="0"/>
        <w:rPr>
          <w:rFonts w:ascii="Arial" w:hAnsi="Arial" w:cs="Arial"/>
        </w:rPr>
      </w:pPr>
      <w:bookmarkStart w:id="5" w:name="_Toc161070688"/>
    </w:p>
    <w:p w:rsidR="00017E87" w:rsidRPr="008A7882" w:rsidRDefault="00017E87" w:rsidP="008A7882">
      <w:pPr>
        <w:pStyle w:val="Heading1"/>
        <w:spacing w:before="0" w:line="240" w:lineRule="auto"/>
        <w:rPr>
          <w:rFonts w:ascii="Times New Roman" w:hAnsi="Times New Roman" w:cs="Times New Roman"/>
          <w:color w:val="auto"/>
          <w:sz w:val="24"/>
          <w:szCs w:val="24"/>
        </w:rPr>
      </w:pPr>
      <w:r w:rsidRPr="008A7882">
        <w:rPr>
          <w:rFonts w:ascii="Times New Roman" w:hAnsi="Times New Roman" w:cs="Times New Roman"/>
          <w:color w:val="auto"/>
          <w:sz w:val="24"/>
          <w:szCs w:val="24"/>
        </w:rPr>
        <w:t>Capitolul 4. Criteriile de selecție</w:t>
      </w:r>
      <w:bookmarkEnd w:id="5"/>
    </w:p>
    <w:p w:rsidR="00017E87" w:rsidRPr="008A7882" w:rsidRDefault="008A7882" w:rsidP="008A788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17E87" w:rsidRPr="008A7882">
        <w:rPr>
          <w:rFonts w:ascii="Times New Roman" w:hAnsi="Times New Roman" w:cs="Times New Roman"/>
          <w:sz w:val="24"/>
          <w:szCs w:val="24"/>
        </w:rPr>
        <w:t>În cadrul procedurilor de recrutare și selecție derulate în conformitate cu prevederile legislației de guvernanță corporativă aplicabile se utilizează două categorii de criterii:</w:t>
      </w:r>
    </w:p>
    <w:p w:rsidR="00017E87" w:rsidRPr="008A7882" w:rsidRDefault="00017E87" w:rsidP="00073F58">
      <w:pPr>
        <w:pStyle w:val="ListParagraph"/>
        <w:numPr>
          <w:ilvl w:val="0"/>
          <w:numId w:val="2"/>
        </w:numPr>
        <w:spacing w:after="0" w:line="240" w:lineRule="auto"/>
        <w:jc w:val="both"/>
        <w:rPr>
          <w:rFonts w:ascii="Times New Roman" w:hAnsi="Times New Roman" w:cs="Times New Roman"/>
          <w:sz w:val="24"/>
          <w:szCs w:val="24"/>
        </w:rPr>
      </w:pPr>
      <w:r w:rsidRPr="008A7882">
        <w:rPr>
          <w:rFonts w:ascii="Times New Roman" w:hAnsi="Times New Roman" w:cs="Times New Roman"/>
          <w:b/>
          <w:bCs/>
          <w:sz w:val="24"/>
          <w:szCs w:val="24"/>
        </w:rPr>
        <w:t>criteriile de eligibilitate</w:t>
      </w:r>
      <w:r w:rsidRPr="008A7882">
        <w:rPr>
          <w:rFonts w:ascii="Times New Roman" w:hAnsi="Times New Roman" w:cs="Times New Roman"/>
          <w:sz w:val="24"/>
          <w:szCs w:val="24"/>
        </w:rPr>
        <w:t xml:space="preserve"> – cerințe inițiale a căror respectare condiționează accesul candidaților la procedura de selecție; </w:t>
      </w:r>
    </w:p>
    <w:p w:rsidR="00017E87" w:rsidRPr="008A7882" w:rsidRDefault="00017E87" w:rsidP="00073F58">
      <w:pPr>
        <w:pStyle w:val="ListParagraph"/>
        <w:numPr>
          <w:ilvl w:val="0"/>
          <w:numId w:val="2"/>
        </w:numPr>
        <w:spacing w:after="0" w:line="240" w:lineRule="auto"/>
        <w:jc w:val="both"/>
        <w:rPr>
          <w:rFonts w:ascii="Times New Roman" w:hAnsi="Times New Roman" w:cs="Times New Roman"/>
          <w:sz w:val="24"/>
          <w:szCs w:val="24"/>
        </w:rPr>
      </w:pPr>
      <w:r w:rsidRPr="008A7882">
        <w:rPr>
          <w:rFonts w:ascii="Times New Roman" w:hAnsi="Times New Roman" w:cs="Times New Roman"/>
          <w:b/>
          <w:bCs/>
          <w:sz w:val="24"/>
          <w:szCs w:val="24"/>
        </w:rPr>
        <w:t>criteriile de evaluare</w:t>
      </w:r>
      <w:r w:rsidRPr="008A7882">
        <w:rPr>
          <w:rFonts w:ascii="Times New Roman" w:hAnsi="Times New Roman" w:cs="Times New Roman"/>
          <w:sz w:val="24"/>
          <w:szCs w:val="24"/>
        </w:rPr>
        <w:t xml:space="preserve"> - competențe și trăsături necesare candidaților pentru a putea îndeplini cu succes rolul care le-a fost atribuit; acestea sunt criterii individuale;</w:t>
      </w:r>
      <w:r w:rsidR="00A40437">
        <w:rPr>
          <w:rFonts w:ascii="Times New Roman" w:hAnsi="Times New Roman" w:cs="Times New Roman"/>
          <w:sz w:val="24"/>
          <w:szCs w:val="24"/>
        </w:rPr>
        <w:t xml:space="preserve"> c</w:t>
      </w:r>
      <w:r w:rsidRPr="008A7882">
        <w:rPr>
          <w:rFonts w:ascii="Times New Roman" w:eastAsia="Calibri" w:hAnsi="Times New Roman" w:cs="Times New Roman"/>
          <w:sz w:val="24"/>
          <w:szCs w:val="24"/>
        </w:rPr>
        <w:t>riteriile de eligibilitate sunt prezentate în detaliu în Profilul Candidatului și în anunțurile pentru presa scrisă și online.</w:t>
      </w:r>
    </w:p>
    <w:p w:rsidR="00017E87" w:rsidRPr="008A7882" w:rsidRDefault="008A7882" w:rsidP="008A788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17E87" w:rsidRPr="008A7882">
        <w:rPr>
          <w:rFonts w:ascii="Times New Roman" w:hAnsi="Times New Roman" w:cs="Times New Roman"/>
          <w:sz w:val="24"/>
          <w:szCs w:val="24"/>
        </w:rPr>
        <w:t>Criteriile de evaluare, pe care le regăsim în matricea Consiliului integrată în Profilul Consiliului de Administrație, sunt competențe și trăsături necesare candidaților pentru a putea îndeplini cu succes rolul care le-a fost atribuit; aceste criteriii sunt grupate pe următoarele capitole:</w:t>
      </w:r>
    </w:p>
    <w:p w:rsidR="00017E87" w:rsidRPr="008A7882" w:rsidRDefault="00017E87" w:rsidP="00073F58">
      <w:pPr>
        <w:pStyle w:val="ListParagraph"/>
        <w:numPr>
          <w:ilvl w:val="0"/>
          <w:numId w:val="3"/>
        </w:numPr>
        <w:suppressAutoHyphens/>
        <w:spacing w:after="0" w:line="240" w:lineRule="auto"/>
        <w:jc w:val="both"/>
        <w:rPr>
          <w:rFonts w:ascii="Times New Roman" w:hAnsi="Times New Roman" w:cs="Times New Roman"/>
          <w:sz w:val="24"/>
          <w:szCs w:val="24"/>
        </w:rPr>
      </w:pPr>
      <w:r w:rsidRPr="008A7882">
        <w:rPr>
          <w:rFonts w:ascii="Times New Roman" w:hAnsi="Times New Roman" w:cs="Times New Roman"/>
          <w:sz w:val="24"/>
          <w:szCs w:val="24"/>
        </w:rPr>
        <w:t xml:space="preserve">Competențe specifice sectorului de activitate </w:t>
      </w:r>
      <w:r w:rsidRPr="008A7882">
        <w:rPr>
          <w:rFonts w:ascii="Times New Roman" w:hAnsi="Times New Roman" w:cs="Times New Roman"/>
          <w:sz w:val="24"/>
          <w:szCs w:val="24"/>
          <w:lang w:eastAsia="ro-RO"/>
        </w:rPr>
        <w:t>a întreprinderii publice</w:t>
      </w:r>
    </w:p>
    <w:p w:rsidR="00017E87" w:rsidRPr="008A7882" w:rsidRDefault="00017E87" w:rsidP="00073F58">
      <w:pPr>
        <w:pStyle w:val="ListParagraph"/>
        <w:numPr>
          <w:ilvl w:val="0"/>
          <w:numId w:val="3"/>
        </w:numPr>
        <w:suppressAutoHyphens/>
        <w:spacing w:after="0" w:line="240" w:lineRule="auto"/>
        <w:jc w:val="both"/>
        <w:rPr>
          <w:rFonts w:ascii="Times New Roman" w:hAnsi="Times New Roman" w:cs="Times New Roman"/>
          <w:sz w:val="24"/>
          <w:szCs w:val="24"/>
        </w:rPr>
      </w:pPr>
      <w:r w:rsidRPr="008A7882">
        <w:rPr>
          <w:rFonts w:ascii="Times New Roman" w:hAnsi="Times New Roman" w:cs="Times New Roman"/>
          <w:sz w:val="24"/>
          <w:szCs w:val="24"/>
        </w:rPr>
        <w:t>Competențe de importanță strategică/tehnică</w:t>
      </w:r>
    </w:p>
    <w:p w:rsidR="00017E87" w:rsidRPr="008A7882" w:rsidRDefault="00017E87" w:rsidP="00073F58">
      <w:pPr>
        <w:pStyle w:val="ListParagraph"/>
        <w:numPr>
          <w:ilvl w:val="0"/>
          <w:numId w:val="3"/>
        </w:numPr>
        <w:suppressAutoHyphens/>
        <w:spacing w:after="0" w:line="240" w:lineRule="auto"/>
        <w:jc w:val="both"/>
        <w:rPr>
          <w:rFonts w:ascii="Times New Roman" w:hAnsi="Times New Roman" w:cs="Times New Roman"/>
          <w:sz w:val="24"/>
          <w:szCs w:val="24"/>
        </w:rPr>
      </w:pPr>
      <w:r w:rsidRPr="008A7882">
        <w:rPr>
          <w:rFonts w:ascii="Times New Roman" w:hAnsi="Times New Roman" w:cs="Times New Roman"/>
          <w:sz w:val="24"/>
          <w:szCs w:val="24"/>
        </w:rPr>
        <w:t>Competențe de guvernanță corporativă</w:t>
      </w:r>
    </w:p>
    <w:p w:rsidR="00017E87" w:rsidRPr="008A7882" w:rsidRDefault="00017E87" w:rsidP="00073F58">
      <w:pPr>
        <w:pStyle w:val="ListParagraph"/>
        <w:numPr>
          <w:ilvl w:val="0"/>
          <w:numId w:val="3"/>
        </w:numPr>
        <w:suppressAutoHyphens/>
        <w:spacing w:after="0" w:line="240" w:lineRule="auto"/>
        <w:jc w:val="both"/>
        <w:rPr>
          <w:rFonts w:ascii="Times New Roman" w:hAnsi="Times New Roman" w:cs="Times New Roman"/>
          <w:sz w:val="24"/>
          <w:szCs w:val="24"/>
        </w:rPr>
      </w:pPr>
      <w:r w:rsidRPr="008A7882">
        <w:rPr>
          <w:rFonts w:ascii="Times New Roman" w:hAnsi="Times New Roman" w:cs="Times New Roman"/>
          <w:sz w:val="24"/>
          <w:szCs w:val="24"/>
        </w:rPr>
        <w:t>Competențe sociale și personale</w:t>
      </w:r>
    </w:p>
    <w:p w:rsidR="00017E87" w:rsidRPr="008A7882" w:rsidRDefault="00017E87" w:rsidP="00073F58">
      <w:pPr>
        <w:pStyle w:val="ListParagraph"/>
        <w:numPr>
          <w:ilvl w:val="0"/>
          <w:numId w:val="3"/>
        </w:numPr>
        <w:suppressAutoHyphens/>
        <w:spacing w:after="0" w:line="240" w:lineRule="auto"/>
        <w:jc w:val="both"/>
        <w:rPr>
          <w:rFonts w:ascii="Times New Roman" w:hAnsi="Times New Roman" w:cs="Times New Roman"/>
          <w:sz w:val="24"/>
          <w:szCs w:val="24"/>
        </w:rPr>
      </w:pPr>
      <w:r w:rsidRPr="008A7882">
        <w:rPr>
          <w:rFonts w:ascii="Times New Roman" w:hAnsi="Times New Roman" w:cs="Times New Roman"/>
          <w:sz w:val="24"/>
          <w:szCs w:val="24"/>
        </w:rPr>
        <w:t>Experiență pe plan local și internațional</w:t>
      </w:r>
    </w:p>
    <w:p w:rsidR="00017E87" w:rsidRPr="008A7882" w:rsidRDefault="00017E87" w:rsidP="00073F58">
      <w:pPr>
        <w:pStyle w:val="ListParagraph"/>
        <w:numPr>
          <w:ilvl w:val="0"/>
          <w:numId w:val="3"/>
        </w:numPr>
        <w:suppressAutoHyphens/>
        <w:spacing w:after="0" w:line="240" w:lineRule="auto"/>
        <w:jc w:val="both"/>
        <w:rPr>
          <w:rFonts w:ascii="Times New Roman" w:hAnsi="Times New Roman" w:cs="Times New Roman"/>
          <w:sz w:val="24"/>
          <w:szCs w:val="24"/>
        </w:rPr>
      </w:pPr>
      <w:r w:rsidRPr="008A7882">
        <w:rPr>
          <w:rFonts w:ascii="Times New Roman" w:hAnsi="Times New Roman" w:cs="Times New Roman"/>
          <w:sz w:val="24"/>
          <w:szCs w:val="24"/>
        </w:rPr>
        <w:t>Competențe și restricții specifice pentru funcționarii publici sau alte categorii de personal din cadrul Autorității Publice Tutelare ori din cadrul altor autorități sau instituții publice</w:t>
      </w:r>
    </w:p>
    <w:p w:rsidR="00017E87" w:rsidRPr="008A7882" w:rsidRDefault="00017E87" w:rsidP="00073F58">
      <w:pPr>
        <w:pStyle w:val="ListParagraph"/>
        <w:numPr>
          <w:ilvl w:val="0"/>
          <w:numId w:val="3"/>
        </w:numPr>
        <w:suppressAutoHyphens/>
        <w:spacing w:after="0" w:line="240" w:lineRule="auto"/>
        <w:jc w:val="both"/>
        <w:rPr>
          <w:rFonts w:ascii="Times New Roman" w:hAnsi="Times New Roman" w:cs="Times New Roman"/>
          <w:sz w:val="24"/>
          <w:szCs w:val="24"/>
        </w:rPr>
      </w:pPr>
      <w:r w:rsidRPr="008A7882">
        <w:rPr>
          <w:rFonts w:ascii="Times New Roman" w:hAnsi="Times New Roman" w:cs="Times New Roman"/>
          <w:sz w:val="24"/>
          <w:szCs w:val="24"/>
        </w:rPr>
        <w:t>Trăsăturile</w:t>
      </w:r>
    </w:p>
    <w:p w:rsidR="00017E87" w:rsidRPr="008A7882" w:rsidRDefault="00017E87" w:rsidP="00073F58">
      <w:pPr>
        <w:pStyle w:val="ListParagraph"/>
        <w:numPr>
          <w:ilvl w:val="0"/>
          <w:numId w:val="3"/>
        </w:numPr>
        <w:suppressAutoHyphens/>
        <w:spacing w:after="0" w:line="240" w:lineRule="auto"/>
        <w:jc w:val="both"/>
        <w:rPr>
          <w:rFonts w:ascii="Times New Roman" w:hAnsi="Times New Roman" w:cs="Times New Roman"/>
          <w:sz w:val="24"/>
          <w:szCs w:val="24"/>
        </w:rPr>
      </w:pPr>
      <w:r w:rsidRPr="008A7882">
        <w:rPr>
          <w:rFonts w:ascii="Times New Roman" w:hAnsi="Times New Roman" w:cs="Times New Roman"/>
          <w:sz w:val="24"/>
          <w:szCs w:val="24"/>
        </w:rPr>
        <w:t>Alinierea cu scrisoarea de așteptări</w:t>
      </w:r>
    </w:p>
    <w:p w:rsidR="00017E87" w:rsidRPr="008A7882" w:rsidRDefault="00017E87" w:rsidP="008A7882">
      <w:pPr>
        <w:pStyle w:val="ListParagraph"/>
        <w:spacing w:after="0" w:line="240" w:lineRule="auto"/>
        <w:ind w:left="0"/>
        <w:jc w:val="both"/>
        <w:rPr>
          <w:rFonts w:ascii="Times New Roman" w:eastAsia="Calibri" w:hAnsi="Times New Roman" w:cs="Times New Roman"/>
          <w:sz w:val="24"/>
          <w:szCs w:val="24"/>
        </w:rPr>
      </w:pPr>
    </w:p>
    <w:p w:rsidR="00017E87" w:rsidRDefault="008A7882" w:rsidP="008A788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17E87" w:rsidRPr="008A7882">
        <w:rPr>
          <w:rFonts w:ascii="Times New Roman" w:hAnsi="Times New Roman" w:cs="Times New Roman"/>
          <w:sz w:val="24"/>
          <w:szCs w:val="24"/>
        </w:rPr>
        <w:t>Nici trăsăturile, nici criteriile de competență nu sunt eliminatorii.</w:t>
      </w:r>
    </w:p>
    <w:p w:rsidR="00427E5B" w:rsidRPr="008A7882" w:rsidRDefault="00427E5B" w:rsidP="008A7882">
      <w:pPr>
        <w:spacing w:after="0" w:line="240" w:lineRule="auto"/>
        <w:jc w:val="both"/>
        <w:rPr>
          <w:rFonts w:ascii="Times New Roman" w:hAnsi="Times New Roman" w:cs="Times New Roman"/>
          <w:sz w:val="24"/>
          <w:szCs w:val="24"/>
        </w:rPr>
      </w:pPr>
    </w:p>
    <w:p w:rsidR="00017E87" w:rsidRPr="008A7882" w:rsidRDefault="00017E87" w:rsidP="008A7882">
      <w:pPr>
        <w:pStyle w:val="Heading1"/>
        <w:spacing w:before="0" w:line="240" w:lineRule="auto"/>
        <w:rPr>
          <w:rFonts w:ascii="Times New Roman" w:hAnsi="Times New Roman" w:cs="Times New Roman"/>
          <w:color w:val="auto"/>
          <w:sz w:val="24"/>
          <w:szCs w:val="24"/>
        </w:rPr>
      </w:pPr>
      <w:bookmarkStart w:id="6" w:name="_Toc161070689"/>
      <w:r w:rsidRPr="008A7882">
        <w:rPr>
          <w:rFonts w:ascii="Times New Roman" w:hAnsi="Times New Roman" w:cs="Times New Roman"/>
          <w:color w:val="auto"/>
          <w:sz w:val="24"/>
          <w:szCs w:val="24"/>
        </w:rPr>
        <w:t>Capitolul 5. Lista detaliată a documentelor necesare pe fiecare etapă a procedurii de selecție</w:t>
      </w:r>
      <w:bookmarkEnd w:id="6"/>
    </w:p>
    <w:p w:rsidR="00017E87" w:rsidRPr="008A7882" w:rsidRDefault="008A7882" w:rsidP="008A788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17E87" w:rsidRPr="008A7882">
        <w:rPr>
          <w:rFonts w:ascii="Times New Roman" w:hAnsi="Times New Roman" w:cs="Times New Roman"/>
          <w:sz w:val="24"/>
          <w:szCs w:val="24"/>
        </w:rPr>
        <w:t>Pentru a participa la pr</w:t>
      </w:r>
      <w:r w:rsidR="00A40437">
        <w:rPr>
          <w:rFonts w:ascii="Times New Roman" w:hAnsi="Times New Roman" w:cs="Times New Roman"/>
          <w:sz w:val="24"/>
          <w:szCs w:val="24"/>
        </w:rPr>
        <w:t>ocesul de selecţie pentru postu</w:t>
      </w:r>
      <w:r w:rsidR="00427E5B">
        <w:rPr>
          <w:rFonts w:ascii="Times New Roman" w:hAnsi="Times New Roman" w:cs="Times New Roman"/>
          <w:sz w:val="24"/>
          <w:szCs w:val="24"/>
        </w:rPr>
        <w:t>l</w:t>
      </w:r>
      <w:r w:rsidR="00017E87" w:rsidRPr="008A7882">
        <w:rPr>
          <w:rFonts w:ascii="Times New Roman" w:hAnsi="Times New Roman" w:cs="Times New Roman"/>
          <w:sz w:val="24"/>
          <w:szCs w:val="24"/>
        </w:rPr>
        <w:t xml:space="preserve"> de </w:t>
      </w:r>
      <w:r w:rsidR="00427E5B">
        <w:rPr>
          <w:rFonts w:ascii="Times New Roman" w:hAnsi="Times New Roman" w:cs="Times New Roman"/>
          <w:sz w:val="24"/>
          <w:szCs w:val="24"/>
        </w:rPr>
        <w:t>director</w:t>
      </w:r>
      <w:r w:rsidR="00EF3403">
        <w:rPr>
          <w:rFonts w:ascii="Times New Roman" w:hAnsi="Times New Roman" w:cs="Times New Roman"/>
          <w:sz w:val="24"/>
          <w:szCs w:val="24"/>
        </w:rPr>
        <w:t xml:space="preserve"> al</w:t>
      </w:r>
      <w:r>
        <w:rPr>
          <w:rFonts w:ascii="Times New Roman" w:hAnsi="Times New Roman" w:cs="Times New Roman"/>
          <w:sz w:val="24"/>
          <w:szCs w:val="24"/>
        </w:rPr>
        <w:t xml:space="preserve"> </w:t>
      </w:r>
      <w:r w:rsidR="00017E87" w:rsidRPr="008A7882">
        <w:rPr>
          <w:rFonts w:ascii="Times New Roman" w:hAnsi="Times New Roman" w:cs="Times New Roman"/>
          <w:sz w:val="24"/>
          <w:szCs w:val="24"/>
        </w:rPr>
        <w:t xml:space="preserve">S.C. </w:t>
      </w:r>
      <w:r w:rsidR="00427E5B">
        <w:rPr>
          <w:rFonts w:ascii="Times New Roman" w:hAnsi="Times New Roman" w:cs="Times New Roman"/>
          <w:sz w:val="24"/>
          <w:szCs w:val="24"/>
        </w:rPr>
        <w:t>Servicii Publice Alexandria</w:t>
      </w:r>
      <w:r w:rsidR="00017E87" w:rsidRPr="008A7882">
        <w:rPr>
          <w:rFonts w:ascii="Times New Roman" w:hAnsi="Times New Roman" w:cs="Times New Roman"/>
          <w:sz w:val="24"/>
          <w:szCs w:val="24"/>
        </w:rPr>
        <w:t xml:space="preserve"> S.R.L., candidaţii trebuie să depună un dosar de candidatură, care va trebui să conţină următoarele documente:</w:t>
      </w:r>
    </w:p>
    <w:p w:rsidR="00017E87" w:rsidRPr="008A7882" w:rsidRDefault="00017E87" w:rsidP="008A7882">
      <w:pPr>
        <w:spacing w:after="0" w:line="240" w:lineRule="auto"/>
        <w:rPr>
          <w:rFonts w:ascii="Times New Roman" w:hAnsi="Times New Roman" w:cs="Times New Roman"/>
          <w:sz w:val="24"/>
          <w:szCs w:val="24"/>
        </w:rPr>
      </w:pPr>
    </w:p>
    <w:tbl>
      <w:tblPr>
        <w:tblStyle w:val="ListTable1Light-Accent31"/>
        <w:tblW w:w="0" w:type="auto"/>
        <w:tblLook w:val="04A0"/>
      </w:tblPr>
      <w:tblGrid>
        <w:gridCol w:w="2538"/>
        <w:gridCol w:w="6525"/>
      </w:tblGrid>
      <w:tr w:rsidR="00017E87" w:rsidRPr="008A7882" w:rsidTr="00017E87">
        <w:trPr>
          <w:cnfStyle w:val="100000000000"/>
        </w:trPr>
        <w:tc>
          <w:tcPr>
            <w:cnfStyle w:val="001000000000"/>
            <w:tcW w:w="2538" w:type="dxa"/>
          </w:tcPr>
          <w:p w:rsidR="00017E87" w:rsidRPr="008A7882" w:rsidRDefault="00017E87" w:rsidP="008A7882">
            <w:pPr>
              <w:spacing w:after="0" w:line="240" w:lineRule="auto"/>
              <w:rPr>
                <w:rFonts w:ascii="Times New Roman" w:hAnsi="Times New Roman"/>
                <w:b w:val="0"/>
                <w:bCs w:val="0"/>
                <w:sz w:val="24"/>
                <w:szCs w:val="24"/>
              </w:rPr>
            </w:pPr>
            <w:r w:rsidRPr="008A7882">
              <w:rPr>
                <w:rFonts w:ascii="Times New Roman" w:hAnsi="Times New Roman"/>
                <w:sz w:val="24"/>
                <w:szCs w:val="24"/>
              </w:rPr>
              <w:t>Etapa</w:t>
            </w:r>
          </w:p>
        </w:tc>
        <w:tc>
          <w:tcPr>
            <w:tcW w:w="6525" w:type="dxa"/>
          </w:tcPr>
          <w:p w:rsidR="00017E87" w:rsidRPr="008A7882" w:rsidRDefault="00017E87" w:rsidP="008A7882">
            <w:pPr>
              <w:spacing w:after="0" w:line="240" w:lineRule="auto"/>
              <w:cnfStyle w:val="100000000000"/>
              <w:rPr>
                <w:rFonts w:ascii="Times New Roman" w:hAnsi="Times New Roman"/>
                <w:b w:val="0"/>
                <w:bCs w:val="0"/>
                <w:sz w:val="24"/>
                <w:szCs w:val="24"/>
              </w:rPr>
            </w:pPr>
            <w:r w:rsidRPr="008A7882">
              <w:rPr>
                <w:rFonts w:ascii="Times New Roman" w:hAnsi="Times New Roman"/>
                <w:sz w:val="24"/>
                <w:szCs w:val="24"/>
              </w:rPr>
              <w:t>Documente necesare</w:t>
            </w:r>
          </w:p>
        </w:tc>
      </w:tr>
      <w:tr w:rsidR="00017E87" w:rsidRPr="008A7882" w:rsidTr="00017E87">
        <w:tc>
          <w:tcPr>
            <w:cnfStyle w:val="001000000000"/>
            <w:tcW w:w="2538" w:type="dxa"/>
          </w:tcPr>
          <w:p w:rsidR="00017E87" w:rsidRPr="008A7882" w:rsidRDefault="00017E87" w:rsidP="008A7882">
            <w:pPr>
              <w:spacing w:after="0" w:line="240" w:lineRule="auto"/>
              <w:rPr>
                <w:rFonts w:ascii="Times New Roman" w:hAnsi="Times New Roman"/>
                <w:b w:val="0"/>
                <w:bCs w:val="0"/>
                <w:sz w:val="24"/>
                <w:szCs w:val="24"/>
              </w:rPr>
            </w:pPr>
            <w:r w:rsidRPr="008A7882">
              <w:rPr>
                <w:rFonts w:ascii="Times New Roman" w:hAnsi="Times New Roman"/>
                <w:sz w:val="24"/>
                <w:szCs w:val="24"/>
              </w:rPr>
              <w:t>Depunerea dosarelor de candidatură</w:t>
            </w:r>
          </w:p>
        </w:tc>
        <w:tc>
          <w:tcPr>
            <w:tcW w:w="6525" w:type="dxa"/>
          </w:tcPr>
          <w:p w:rsidR="00017E87" w:rsidRPr="008A7882" w:rsidRDefault="00017E87" w:rsidP="00073F58">
            <w:pPr>
              <w:pStyle w:val="NoSpacing"/>
              <w:numPr>
                <w:ilvl w:val="0"/>
                <w:numId w:val="4"/>
              </w:numPr>
              <w:tabs>
                <w:tab w:val="left" w:pos="1134"/>
              </w:tabs>
              <w:ind w:left="567"/>
              <w:jc w:val="both"/>
              <w:cnfStyle w:val="000000000000"/>
              <w:rPr>
                <w:lang w:val="fr-FR"/>
              </w:rPr>
            </w:pPr>
            <w:r w:rsidRPr="008A7882">
              <w:rPr>
                <w:lang w:val="fr-FR"/>
              </w:rPr>
              <w:t>Opis documente (numai în dosarul pe suport de hârtie);</w:t>
            </w:r>
          </w:p>
          <w:p w:rsidR="00017E87" w:rsidRPr="008A7882" w:rsidRDefault="00017E87" w:rsidP="00073F58">
            <w:pPr>
              <w:pStyle w:val="NoSpacing"/>
              <w:numPr>
                <w:ilvl w:val="0"/>
                <w:numId w:val="4"/>
              </w:numPr>
              <w:tabs>
                <w:tab w:val="left" w:pos="1134"/>
              </w:tabs>
              <w:ind w:left="567"/>
              <w:jc w:val="both"/>
              <w:cnfStyle w:val="000000000000"/>
            </w:pPr>
            <w:r w:rsidRPr="008A7882">
              <w:t>Curriculum vitae;</w:t>
            </w:r>
          </w:p>
          <w:p w:rsidR="00017E87" w:rsidRPr="008A7882" w:rsidRDefault="00017E87" w:rsidP="00073F58">
            <w:pPr>
              <w:pStyle w:val="NoSpacing"/>
              <w:numPr>
                <w:ilvl w:val="0"/>
                <w:numId w:val="4"/>
              </w:numPr>
              <w:tabs>
                <w:tab w:val="left" w:pos="1134"/>
              </w:tabs>
              <w:ind w:left="567"/>
              <w:jc w:val="both"/>
              <w:cnfStyle w:val="000000000000"/>
            </w:pPr>
            <w:r w:rsidRPr="008A7882">
              <w:t>Copii:</w:t>
            </w:r>
          </w:p>
          <w:p w:rsidR="00017E87" w:rsidRPr="008A7882" w:rsidRDefault="00017E87" w:rsidP="00073F58">
            <w:pPr>
              <w:pStyle w:val="NoSpacing"/>
              <w:numPr>
                <w:ilvl w:val="0"/>
                <w:numId w:val="5"/>
              </w:numPr>
              <w:tabs>
                <w:tab w:val="left" w:pos="1134"/>
              </w:tabs>
              <w:ind w:left="993"/>
              <w:jc w:val="both"/>
              <w:cnfStyle w:val="000000000000"/>
            </w:pPr>
            <w:r w:rsidRPr="008A7882">
              <w:lastRenderedPageBreak/>
              <w:t>Copia actului de identitate;</w:t>
            </w:r>
          </w:p>
          <w:p w:rsidR="00017E87" w:rsidRPr="008A7882" w:rsidRDefault="00017E87" w:rsidP="00073F58">
            <w:pPr>
              <w:pStyle w:val="NoSpacing"/>
              <w:numPr>
                <w:ilvl w:val="0"/>
                <w:numId w:val="5"/>
              </w:numPr>
              <w:tabs>
                <w:tab w:val="left" w:pos="1134"/>
              </w:tabs>
              <w:ind w:left="993"/>
              <w:jc w:val="both"/>
              <w:cnfStyle w:val="000000000000"/>
            </w:pPr>
            <w:r w:rsidRPr="008A7882">
              <w:t>Copia cazierului judiciar;</w:t>
            </w:r>
          </w:p>
          <w:p w:rsidR="00017E87" w:rsidRPr="008A7882" w:rsidRDefault="00427E5B" w:rsidP="00073F58">
            <w:pPr>
              <w:pStyle w:val="NoSpacing"/>
              <w:numPr>
                <w:ilvl w:val="0"/>
                <w:numId w:val="5"/>
              </w:numPr>
              <w:tabs>
                <w:tab w:val="left" w:pos="1134"/>
              </w:tabs>
              <w:ind w:left="993"/>
              <w:jc w:val="both"/>
              <w:cnfStyle w:val="000000000000"/>
            </w:pPr>
            <w:r>
              <w:t>Copia c</w:t>
            </w:r>
            <w:r w:rsidR="00017E87" w:rsidRPr="008A7882">
              <w:t>azierului fiscal (exclus certificat de atestare fiscală);</w:t>
            </w:r>
          </w:p>
          <w:p w:rsidR="00017E87" w:rsidRPr="008A7882" w:rsidRDefault="00017E87" w:rsidP="00073F58">
            <w:pPr>
              <w:pStyle w:val="NoSpacing"/>
              <w:numPr>
                <w:ilvl w:val="0"/>
                <w:numId w:val="5"/>
              </w:numPr>
              <w:tabs>
                <w:tab w:val="left" w:pos="1134"/>
              </w:tabs>
              <w:ind w:left="993"/>
              <w:jc w:val="both"/>
              <w:cnfStyle w:val="000000000000"/>
              <w:rPr>
                <w:lang w:val="fr-FR"/>
              </w:rPr>
            </w:pPr>
            <w:r w:rsidRPr="008A7882">
              <w:rPr>
                <w:lang w:val="fr-FR"/>
              </w:rPr>
              <w:t xml:space="preserve"> Copia certificatului de căsătorie sau a altor acte, doar în cazul în care numele de pe actele depuse este diferit de cel de pe actul de identitate;</w:t>
            </w:r>
          </w:p>
          <w:p w:rsidR="00017E87" w:rsidRPr="008A7882" w:rsidRDefault="00017E87" w:rsidP="00073F58">
            <w:pPr>
              <w:pStyle w:val="NoSpacing"/>
              <w:numPr>
                <w:ilvl w:val="0"/>
                <w:numId w:val="5"/>
              </w:numPr>
              <w:tabs>
                <w:tab w:val="left" w:pos="1134"/>
              </w:tabs>
              <w:ind w:left="993"/>
              <w:jc w:val="both"/>
              <w:cnfStyle w:val="000000000000"/>
              <w:rPr>
                <w:lang w:val="fr-FR"/>
              </w:rPr>
            </w:pPr>
            <w:r w:rsidRPr="008A7882">
              <w:rPr>
                <w:lang w:val="fr-FR"/>
              </w:rPr>
              <w:t xml:space="preserve">Copia diplomei de licenţă sau echivalentă; </w:t>
            </w:r>
          </w:p>
          <w:p w:rsidR="00017E87" w:rsidRPr="008A7882" w:rsidRDefault="00017E87" w:rsidP="00073F58">
            <w:pPr>
              <w:pStyle w:val="NoSpacing"/>
              <w:numPr>
                <w:ilvl w:val="0"/>
                <w:numId w:val="5"/>
              </w:numPr>
              <w:tabs>
                <w:tab w:val="left" w:pos="1134"/>
              </w:tabs>
              <w:ind w:left="993"/>
              <w:jc w:val="both"/>
              <w:cnfStyle w:val="000000000000"/>
              <w:rPr>
                <w:lang w:val="fr-FR"/>
              </w:rPr>
            </w:pPr>
            <w:r w:rsidRPr="008A7882">
              <w:rPr>
                <w:lang w:val="fr-FR"/>
              </w:rPr>
              <w:t>Copii ale altor forme de educație superioare absolvite (dacă este cazul) – alte programe de licență, programe de master, doctorat, MBA. Nu se vor transmite copii ale diplomelor sau ale certificatelor de participare la programe de formare de scurtă durată;</w:t>
            </w:r>
          </w:p>
          <w:p w:rsidR="00017E87" w:rsidRPr="008A7882" w:rsidRDefault="00017E87" w:rsidP="00073F58">
            <w:pPr>
              <w:pStyle w:val="NoSpacing"/>
              <w:numPr>
                <w:ilvl w:val="0"/>
                <w:numId w:val="5"/>
              </w:numPr>
              <w:tabs>
                <w:tab w:val="left" w:pos="1134"/>
              </w:tabs>
              <w:ind w:left="993"/>
              <w:jc w:val="both"/>
              <w:cnfStyle w:val="000000000000"/>
              <w:rPr>
                <w:lang w:val="fr-FR"/>
              </w:rPr>
            </w:pPr>
            <w:r w:rsidRPr="008A7882">
              <w:rPr>
                <w:lang w:val="fr-FR"/>
              </w:rPr>
              <w:t xml:space="preserve">Copii ale documentelor care dovedesc experiența profesională cerută (extras Reges/Revisal, copie carnet de muncă, contracte de mandat/management, adeverințe eliberate de angajatori, certificat constatator pe persoană fizică eliberat de ONRC, alte documente însușite prin semnătură și ștampilă de emitent, etc.) </w:t>
            </w:r>
          </w:p>
          <w:p w:rsidR="00017E87" w:rsidRPr="008A7882" w:rsidRDefault="00017E87" w:rsidP="00073F58">
            <w:pPr>
              <w:pStyle w:val="NoSpacing"/>
              <w:numPr>
                <w:ilvl w:val="0"/>
                <w:numId w:val="4"/>
              </w:numPr>
              <w:tabs>
                <w:tab w:val="left" w:pos="1134"/>
              </w:tabs>
              <w:ind w:left="567"/>
              <w:jc w:val="both"/>
              <w:cnfStyle w:val="000000000000"/>
            </w:pPr>
            <w:r w:rsidRPr="008A7882">
              <w:t>Formulare:</w:t>
            </w:r>
          </w:p>
          <w:p w:rsidR="00017E87" w:rsidRPr="008A7882" w:rsidRDefault="00017E87" w:rsidP="00073F58">
            <w:pPr>
              <w:pStyle w:val="NoSpacing"/>
              <w:numPr>
                <w:ilvl w:val="0"/>
                <w:numId w:val="6"/>
              </w:numPr>
              <w:tabs>
                <w:tab w:val="left" w:pos="1134"/>
              </w:tabs>
              <w:ind w:left="993"/>
              <w:jc w:val="both"/>
              <w:cnfStyle w:val="000000000000"/>
            </w:pPr>
            <w:r w:rsidRPr="008A7882">
              <w:t xml:space="preserve">F1 - Cererea de înscriere; </w:t>
            </w:r>
          </w:p>
          <w:p w:rsidR="00017E87" w:rsidRPr="008A7882" w:rsidRDefault="00017E87" w:rsidP="00073F58">
            <w:pPr>
              <w:pStyle w:val="NoSpacing"/>
              <w:numPr>
                <w:ilvl w:val="0"/>
                <w:numId w:val="6"/>
              </w:numPr>
              <w:tabs>
                <w:tab w:val="left" w:pos="1134"/>
              </w:tabs>
              <w:ind w:left="993"/>
              <w:jc w:val="both"/>
              <w:cnfStyle w:val="000000000000"/>
            </w:pPr>
            <w:r w:rsidRPr="008A7882">
              <w:t xml:space="preserve">F2 - Declarație pe propria răspundere privind conformitatea documentelor şi informațiilor prezentate în dosar, lipsa conflictului de interese şi a situațiilor de incompatibilitate. </w:t>
            </w:r>
          </w:p>
          <w:p w:rsidR="00017E87" w:rsidRPr="008A7882" w:rsidRDefault="00017E87" w:rsidP="00073F58">
            <w:pPr>
              <w:pStyle w:val="NoSpacing"/>
              <w:numPr>
                <w:ilvl w:val="0"/>
                <w:numId w:val="6"/>
              </w:numPr>
              <w:tabs>
                <w:tab w:val="left" w:pos="1134"/>
              </w:tabs>
              <w:ind w:left="993"/>
              <w:jc w:val="both"/>
              <w:cnfStyle w:val="000000000000"/>
              <w:rPr>
                <w:lang w:val="fr-FR"/>
              </w:rPr>
            </w:pPr>
            <w:r w:rsidRPr="008A7882">
              <w:rPr>
                <w:lang w:val="fr-FR"/>
              </w:rPr>
              <w:t xml:space="preserve">F3 - Acordul cu privire la obținerea de date în vederea verificării informațiilor. </w:t>
            </w:r>
          </w:p>
          <w:p w:rsidR="00017E87" w:rsidRPr="008A7882" w:rsidRDefault="00017E87" w:rsidP="00073F58">
            <w:pPr>
              <w:pStyle w:val="NoSpacing"/>
              <w:numPr>
                <w:ilvl w:val="0"/>
                <w:numId w:val="6"/>
              </w:numPr>
              <w:tabs>
                <w:tab w:val="left" w:pos="1134"/>
              </w:tabs>
              <w:ind w:left="993"/>
              <w:jc w:val="both"/>
              <w:cnfStyle w:val="000000000000"/>
            </w:pPr>
            <w:r w:rsidRPr="008A7882">
              <w:t>F4 - Consimțământ de prelucrare a datelor cu caracter personal.</w:t>
            </w:r>
          </w:p>
          <w:p w:rsidR="00017E87" w:rsidRPr="008A7882" w:rsidRDefault="00017E87" w:rsidP="00073F58">
            <w:pPr>
              <w:pStyle w:val="NoSpacing"/>
              <w:numPr>
                <w:ilvl w:val="0"/>
                <w:numId w:val="6"/>
              </w:numPr>
              <w:tabs>
                <w:tab w:val="left" w:pos="1134"/>
              </w:tabs>
              <w:ind w:left="993"/>
              <w:jc w:val="both"/>
              <w:cnfStyle w:val="000000000000"/>
            </w:pPr>
            <w:r w:rsidRPr="008A7882">
              <w:t>F5 - Declarația de interese.</w:t>
            </w:r>
          </w:p>
          <w:p w:rsidR="00017E87" w:rsidRPr="008A7882" w:rsidRDefault="00017E87" w:rsidP="008A7882">
            <w:pPr>
              <w:spacing w:after="0" w:line="240" w:lineRule="auto"/>
              <w:cnfStyle w:val="000000000000"/>
              <w:rPr>
                <w:rFonts w:ascii="Times New Roman" w:hAnsi="Times New Roman"/>
                <w:sz w:val="24"/>
                <w:szCs w:val="24"/>
              </w:rPr>
            </w:pPr>
          </w:p>
        </w:tc>
      </w:tr>
      <w:tr w:rsidR="00017E87" w:rsidRPr="008A7882" w:rsidTr="00017E87">
        <w:tc>
          <w:tcPr>
            <w:cnfStyle w:val="001000000000"/>
            <w:tcW w:w="2538" w:type="dxa"/>
          </w:tcPr>
          <w:p w:rsidR="00017E87" w:rsidRPr="008A7882" w:rsidRDefault="00017E87" w:rsidP="008A7882">
            <w:pPr>
              <w:spacing w:after="0" w:line="240" w:lineRule="auto"/>
              <w:rPr>
                <w:rFonts w:ascii="Times New Roman" w:hAnsi="Times New Roman"/>
                <w:b w:val="0"/>
                <w:bCs w:val="0"/>
                <w:sz w:val="24"/>
                <w:szCs w:val="24"/>
              </w:rPr>
            </w:pPr>
            <w:r w:rsidRPr="008A7882">
              <w:rPr>
                <w:rFonts w:ascii="Times New Roman" w:hAnsi="Times New Roman"/>
                <w:sz w:val="24"/>
                <w:szCs w:val="24"/>
              </w:rPr>
              <w:lastRenderedPageBreak/>
              <w:t>Depunerea declarațiilor de intenție</w:t>
            </w:r>
          </w:p>
        </w:tc>
        <w:tc>
          <w:tcPr>
            <w:tcW w:w="6525" w:type="dxa"/>
          </w:tcPr>
          <w:p w:rsidR="00017E87" w:rsidRPr="008A7882" w:rsidRDefault="00017E87" w:rsidP="008A7882">
            <w:pPr>
              <w:spacing w:after="0" w:line="240" w:lineRule="auto"/>
              <w:cnfStyle w:val="000000000000"/>
              <w:rPr>
                <w:rFonts w:ascii="Times New Roman" w:hAnsi="Times New Roman"/>
                <w:sz w:val="24"/>
                <w:szCs w:val="24"/>
              </w:rPr>
            </w:pPr>
            <w:r w:rsidRPr="008A7882">
              <w:rPr>
                <w:rFonts w:ascii="Times New Roman" w:hAnsi="Times New Roman"/>
                <w:sz w:val="24"/>
                <w:szCs w:val="24"/>
              </w:rPr>
              <w:t>Declarația de intenție</w:t>
            </w:r>
          </w:p>
        </w:tc>
      </w:tr>
    </w:tbl>
    <w:p w:rsidR="00017E87" w:rsidRPr="008A7882" w:rsidRDefault="00017E87" w:rsidP="008A7882">
      <w:pPr>
        <w:autoSpaceDE w:val="0"/>
        <w:autoSpaceDN w:val="0"/>
        <w:adjustRightInd w:val="0"/>
        <w:spacing w:after="0" w:line="240" w:lineRule="auto"/>
        <w:jc w:val="both"/>
        <w:rPr>
          <w:rFonts w:ascii="Times New Roman" w:hAnsi="Times New Roman" w:cs="Times New Roman"/>
          <w:sz w:val="24"/>
          <w:szCs w:val="24"/>
        </w:rPr>
      </w:pPr>
    </w:p>
    <w:p w:rsidR="00017E87" w:rsidRPr="006F6739" w:rsidRDefault="00017E87" w:rsidP="008A7882">
      <w:pPr>
        <w:pBdr>
          <w:top w:val="nil"/>
          <w:left w:val="nil"/>
          <w:bottom w:val="nil"/>
          <w:right w:val="nil"/>
          <w:between w:val="nil"/>
        </w:pBdr>
        <w:spacing w:after="0" w:line="240" w:lineRule="auto"/>
        <w:ind w:firstLine="360"/>
        <w:jc w:val="both"/>
        <w:rPr>
          <w:rFonts w:ascii="Times New Roman" w:eastAsia="Arial" w:hAnsi="Times New Roman" w:cs="Times New Roman"/>
          <w:sz w:val="24"/>
          <w:szCs w:val="24"/>
        </w:rPr>
      </w:pPr>
      <w:r w:rsidRPr="006F6739">
        <w:rPr>
          <w:rFonts w:ascii="Times New Roman" w:hAnsi="Times New Roman" w:cs="Times New Roman"/>
          <w:sz w:val="24"/>
          <w:szCs w:val="24"/>
          <w:lang w:eastAsia="ro-RO"/>
        </w:rPr>
        <w:t xml:space="preserve">Modelele de formulare pot fi descărcate de pe paginile de internet: </w:t>
      </w:r>
      <w:hyperlink r:id="rId8" w:history="1">
        <w:r w:rsidRPr="006F6739">
          <w:rPr>
            <w:rStyle w:val="Hyperlink"/>
            <w:rFonts w:ascii="Times New Roman" w:eastAsia="Arial" w:hAnsi="Times New Roman" w:cs="Times New Roman"/>
            <w:color w:val="auto"/>
            <w:sz w:val="24"/>
            <w:szCs w:val="24"/>
          </w:rPr>
          <w:t>https://alexandria.ro/category/anunturi/achizitii-publice/guvernta-corporativa/</w:t>
        </w:r>
      </w:hyperlink>
      <w:r w:rsidRPr="006F6739">
        <w:rPr>
          <w:rFonts w:ascii="Times New Roman" w:eastAsia="Arial" w:hAnsi="Times New Roman" w:cs="Times New Roman"/>
          <w:sz w:val="24"/>
          <w:szCs w:val="24"/>
        </w:rPr>
        <w:t xml:space="preserve">, </w:t>
      </w:r>
      <w:r w:rsidR="006F6739" w:rsidRPr="006F6739">
        <w:rPr>
          <w:rFonts w:ascii="Times New Roman" w:hAnsi="Times New Roman" w:cs="Times New Roman"/>
          <w:sz w:val="24"/>
          <w:szCs w:val="24"/>
        </w:rPr>
        <w:t>https://www.pietealexandria.ro/</w:t>
      </w:r>
      <w:r w:rsidRPr="006F6739">
        <w:rPr>
          <w:rFonts w:ascii="Times New Roman" w:eastAsia="Arial" w:hAnsi="Times New Roman" w:cs="Times New Roman"/>
          <w:sz w:val="24"/>
          <w:szCs w:val="24"/>
        </w:rPr>
        <w:t xml:space="preserve"> precum și pe </w:t>
      </w:r>
      <w:hyperlink r:id="rId9" w:history="1">
        <w:r w:rsidRPr="006F6739">
          <w:rPr>
            <w:rStyle w:val="Hyperlink"/>
            <w:rFonts w:ascii="Times New Roman" w:eastAsia="Arial" w:hAnsi="Times New Roman" w:cs="Times New Roman"/>
            <w:color w:val="auto"/>
            <w:sz w:val="24"/>
            <w:szCs w:val="24"/>
          </w:rPr>
          <w:t>www.pluri.ro</w:t>
        </w:r>
      </w:hyperlink>
      <w:r w:rsidRPr="006F6739">
        <w:rPr>
          <w:rFonts w:ascii="Times New Roman" w:eastAsia="Arial" w:hAnsi="Times New Roman" w:cs="Times New Roman"/>
          <w:sz w:val="24"/>
          <w:szCs w:val="24"/>
        </w:rPr>
        <w:t xml:space="preserve">. </w:t>
      </w:r>
    </w:p>
    <w:p w:rsidR="00017E87" w:rsidRPr="008A7882" w:rsidRDefault="00017E87" w:rsidP="008A7882">
      <w:pPr>
        <w:pStyle w:val="NoSpacing"/>
        <w:jc w:val="both"/>
      </w:pPr>
    </w:p>
    <w:p w:rsidR="00017E87" w:rsidRPr="008A7882" w:rsidRDefault="00017E87" w:rsidP="008A7882">
      <w:pPr>
        <w:pStyle w:val="Heading1"/>
        <w:spacing w:before="0" w:line="240" w:lineRule="auto"/>
        <w:rPr>
          <w:rFonts w:ascii="Times New Roman" w:hAnsi="Times New Roman" w:cs="Times New Roman"/>
          <w:color w:val="auto"/>
          <w:sz w:val="24"/>
          <w:szCs w:val="24"/>
        </w:rPr>
      </w:pPr>
      <w:bookmarkStart w:id="7" w:name="_Toc161070690"/>
      <w:r w:rsidRPr="008A7882">
        <w:rPr>
          <w:rFonts w:ascii="Times New Roman" w:hAnsi="Times New Roman" w:cs="Times New Roman"/>
          <w:color w:val="auto"/>
          <w:sz w:val="24"/>
          <w:szCs w:val="24"/>
        </w:rPr>
        <w:t>Capitolul 6. Planul de interviu</w:t>
      </w:r>
      <w:bookmarkEnd w:id="7"/>
    </w:p>
    <w:p w:rsidR="00017E87" w:rsidRDefault="00017E87" w:rsidP="008A7882">
      <w:pPr>
        <w:pStyle w:val="ListParagraph"/>
        <w:spacing w:after="0" w:line="240" w:lineRule="auto"/>
        <w:ind w:left="0"/>
        <w:jc w:val="both"/>
        <w:rPr>
          <w:rFonts w:ascii="Times New Roman" w:eastAsia="Calibri" w:hAnsi="Times New Roman" w:cs="Times New Roman"/>
          <w:sz w:val="24"/>
          <w:szCs w:val="24"/>
        </w:rPr>
      </w:pPr>
      <w:r w:rsidRPr="008A7882">
        <w:rPr>
          <w:rFonts w:ascii="Times New Roman" w:eastAsia="Calibri" w:hAnsi="Times New Roman" w:cs="Times New Roman"/>
          <w:sz w:val="24"/>
          <w:szCs w:val="24"/>
        </w:rPr>
        <w:t>Membrii Comisiei de Selecție și Nominalizare au convenit asupra următorului plan de interviu:</w:t>
      </w:r>
    </w:p>
    <w:p w:rsidR="002E4921" w:rsidRDefault="002E4921" w:rsidP="008A7882">
      <w:pPr>
        <w:pStyle w:val="ListParagraph"/>
        <w:spacing w:after="0" w:line="240" w:lineRule="auto"/>
        <w:ind w:left="0"/>
        <w:jc w:val="both"/>
        <w:rPr>
          <w:rFonts w:ascii="Times New Roman" w:eastAsia="Calibri" w:hAnsi="Times New Roman" w:cs="Times New Roman"/>
          <w:sz w:val="24"/>
          <w:szCs w:val="24"/>
        </w:rPr>
      </w:pPr>
    </w:p>
    <w:p w:rsidR="002E4921" w:rsidRPr="008A7882" w:rsidRDefault="002E4921" w:rsidP="008A7882">
      <w:pPr>
        <w:pStyle w:val="ListParagraph"/>
        <w:spacing w:after="0" w:line="240" w:lineRule="auto"/>
        <w:ind w:left="0"/>
        <w:jc w:val="both"/>
        <w:rPr>
          <w:rFonts w:ascii="Times New Roman" w:eastAsia="Calibri" w:hAnsi="Times New Roman" w:cs="Times New Roman"/>
          <w:sz w:val="24"/>
          <w:szCs w:val="24"/>
        </w:rPr>
      </w:pPr>
    </w:p>
    <w:tbl>
      <w:tblPr>
        <w:tblStyle w:val="TableGrid"/>
        <w:tblW w:w="0" w:type="auto"/>
        <w:tblInd w:w="18" w:type="dxa"/>
        <w:tblLook w:val="04A0"/>
      </w:tblPr>
      <w:tblGrid>
        <w:gridCol w:w="763"/>
        <w:gridCol w:w="8508"/>
      </w:tblGrid>
      <w:tr w:rsidR="00017E87" w:rsidRPr="00373303" w:rsidTr="00017E87">
        <w:trPr>
          <w:trHeight w:val="1070"/>
        </w:trPr>
        <w:tc>
          <w:tcPr>
            <w:tcW w:w="763" w:type="dxa"/>
            <w:tcBorders>
              <w:top w:val="single" w:sz="4" w:space="0" w:color="auto"/>
              <w:left w:val="single" w:sz="4" w:space="0" w:color="auto"/>
              <w:bottom w:val="single" w:sz="4" w:space="0" w:color="auto"/>
              <w:right w:val="single" w:sz="4" w:space="0" w:color="auto"/>
            </w:tcBorders>
            <w:vAlign w:val="center"/>
          </w:tcPr>
          <w:p w:rsidR="00017E87" w:rsidRPr="00373303" w:rsidRDefault="00017E87" w:rsidP="00373303">
            <w:pPr>
              <w:spacing w:after="0" w:line="240" w:lineRule="auto"/>
              <w:jc w:val="center"/>
              <w:rPr>
                <w:rFonts w:ascii="Times New Roman" w:hAnsi="Times New Roman"/>
                <w:sz w:val="24"/>
                <w:szCs w:val="24"/>
                <w:lang w:eastAsia="ro-RO"/>
              </w:rPr>
            </w:pPr>
            <w:r w:rsidRPr="00373303">
              <w:rPr>
                <w:rFonts w:ascii="Times New Roman" w:hAnsi="Times New Roman"/>
                <w:sz w:val="24"/>
                <w:szCs w:val="24"/>
              </w:rPr>
              <w:t>2 min</w:t>
            </w:r>
          </w:p>
        </w:tc>
        <w:tc>
          <w:tcPr>
            <w:tcW w:w="8508" w:type="dxa"/>
            <w:tcBorders>
              <w:top w:val="single" w:sz="4" w:space="0" w:color="auto"/>
              <w:left w:val="single" w:sz="4" w:space="0" w:color="auto"/>
              <w:bottom w:val="single" w:sz="4" w:space="0" w:color="auto"/>
              <w:right w:val="single" w:sz="4" w:space="0" w:color="auto"/>
            </w:tcBorders>
            <w:vAlign w:val="center"/>
          </w:tcPr>
          <w:p w:rsidR="00017E87" w:rsidRPr="00E42D73" w:rsidRDefault="00017E87" w:rsidP="00373303">
            <w:pPr>
              <w:spacing w:after="0" w:line="240" w:lineRule="auto"/>
              <w:jc w:val="both"/>
              <w:rPr>
                <w:rFonts w:ascii="Times New Roman" w:hAnsi="Times New Roman"/>
                <w:b/>
                <w:sz w:val="24"/>
                <w:szCs w:val="24"/>
              </w:rPr>
            </w:pPr>
            <w:r w:rsidRPr="00E42D73">
              <w:rPr>
                <w:rFonts w:ascii="Times New Roman" w:hAnsi="Times New Roman"/>
                <w:b/>
                <w:sz w:val="24"/>
                <w:szCs w:val="24"/>
              </w:rPr>
              <w:t>ACOMODARE</w:t>
            </w:r>
          </w:p>
          <w:p w:rsidR="00017E87" w:rsidRPr="00373303" w:rsidRDefault="00017E87" w:rsidP="00373303">
            <w:pPr>
              <w:spacing w:after="0" w:line="240" w:lineRule="auto"/>
              <w:jc w:val="both"/>
              <w:rPr>
                <w:rFonts w:ascii="Times New Roman" w:hAnsi="Times New Roman"/>
                <w:sz w:val="24"/>
                <w:szCs w:val="24"/>
              </w:rPr>
            </w:pPr>
            <w:r w:rsidRPr="00373303">
              <w:rPr>
                <w:rFonts w:ascii="Times New Roman" w:hAnsi="Times New Roman"/>
                <w:sz w:val="24"/>
                <w:szCs w:val="24"/>
              </w:rPr>
              <w:t>Primirea și acomodarea candidatului:</w:t>
            </w:r>
          </w:p>
          <w:p w:rsidR="00017E87" w:rsidRPr="00373303" w:rsidRDefault="00017E87" w:rsidP="00373303">
            <w:pPr>
              <w:spacing w:after="0" w:line="240" w:lineRule="auto"/>
              <w:jc w:val="both"/>
              <w:rPr>
                <w:rFonts w:ascii="Times New Roman" w:hAnsi="Times New Roman"/>
                <w:sz w:val="24"/>
                <w:szCs w:val="24"/>
                <w:lang w:eastAsia="ro-RO"/>
              </w:rPr>
            </w:pPr>
            <w:r w:rsidRPr="00373303">
              <w:rPr>
                <w:rFonts w:ascii="Times New Roman" w:hAnsi="Times New Roman"/>
                <w:sz w:val="24"/>
                <w:szCs w:val="24"/>
              </w:rPr>
              <w:t>Prezentarea intervievatorilor, a structurii interviului.</w:t>
            </w:r>
          </w:p>
        </w:tc>
      </w:tr>
      <w:tr w:rsidR="00017E87" w:rsidRPr="00373303" w:rsidTr="00017E87">
        <w:trPr>
          <w:trHeight w:val="1790"/>
        </w:trPr>
        <w:tc>
          <w:tcPr>
            <w:tcW w:w="763" w:type="dxa"/>
            <w:tcBorders>
              <w:top w:val="single" w:sz="4" w:space="0" w:color="auto"/>
              <w:left w:val="single" w:sz="4" w:space="0" w:color="auto"/>
              <w:bottom w:val="single" w:sz="4" w:space="0" w:color="auto"/>
              <w:right w:val="single" w:sz="4" w:space="0" w:color="auto"/>
            </w:tcBorders>
            <w:vAlign w:val="center"/>
          </w:tcPr>
          <w:p w:rsidR="00017E87" w:rsidRPr="00373303" w:rsidRDefault="00017E87" w:rsidP="00373303">
            <w:pPr>
              <w:spacing w:after="0" w:line="240" w:lineRule="auto"/>
              <w:jc w:val="center"/>
              <w:rPr>
                <w:rFonts w:ascii="Times New Roman" w:hAnsi="Times New Roman"/>
                <w:sz w:val="24"/>
                <w:szCs w:val="24"/>
                <w:lang w:eastAsia="ro-RO"/>
              </w:rPr>
            </w:pPr>
            <w:r w:rsidRPr="00373303">
              <w:rPr>
                <w:rFonts w:ascii="Times New Roman" w:hAnsi="Times New Roman"/>
                <w:sz w:val="24"/>
                <w:szCs w:val="24"/>
              </w:rPr>
              <w:t>5 min</w:t>
            </w:r>
          </w:p>
        </w:tc>
        <w:tc>
          <w:tcPr>
            <w:tcW w:w="8508" w:type="dxa"/>
            <w:tcBorders>
              <w:top w:val="single" w:sz="4" w:space="0" w:color="auto"/>
              <w:left w:val="single" w:sz="4" w:space="0" w:color="auto"/>
              <w:bottom w:val="single" w:sz="4" w:space="0" w:color="auto"/>
              <w:right w:val="single" w:sz="4" w:space="0" w:color="auto"/>
            </w:tcBorders>
            <w:vAlign w:val="center"/>
          </w:tcPr>
          <w:p w:rsidR="00017E87" w:rsidRPr="00E42D73" w:rsidRDefault="00017E87" w:rsidP="00373303">
            <w:pPr>
              <w:spacing w:after="0" w:line="240" w:lineRule="auto"/>
              <w:jc w:val="both"/>
              <w:rPr>
                <w:rFonts w:ascii="Times New Roman" w:hAnsi="Times New Roman"/>
                <w:b/>
                <w:sz w:val="24"/>
                <w:szCs w:val="24"/>
              </w:rPr>
            </w:pPr>
            <w:r w:rsidRPr="00E42D73">
              <w:rPr>
                <w:rFonts w:ascii="Times New Roman" w:hAnsi="Times New Roman"/>
                <w:b/>
                <w:sz w:val="24"/>
                <w:szCs w:val="24"/>
              </w:rPr>
              <w:t>PREZENTAREA DE CĂTRE CANDIDAT A CERINȚELOR CONTEXUALE ALE SOCIETĂȚII</w:t>
            </w:r>
          </w:p>
          <w:p w:rsidR="00017E87" w:rsidRPr="00373303" w:rsidRDefault="00017E87" w:rsidP="00373303">
            <w:pPr>
              <w:spacing w:after="0" w:line="240" w:lineRule="auto"/>
              <w:jc w:val="both"/>
              <w:rPr>
                <w:rFonts w:ascii="Times New Roman" w:hAnsi="Times New Roman"/>
                <w:sz w:val="24"/>
                <w:szCs w:val="24"/>
              </w:rPr>
            </w:pPr>
            <w:r w:rsidRPr="00373303">
              <w:rPr>
                <w:rFonts w:ascii="Times New Roman" w:hAnsi="Times New Roman"/>
                <w:sz w:val="24"/>
                <w:szCs w:val="24"/>
              </w:rPr>
              <w:t xml:space="preserve">Candidatul prezintă pe scurt cerințele contextuale ale societății așa cum le-a dedus din datele oficiale consultate (inclusiv scrisoarea de așteptări) iar apoi își etalează principalele atribute ale profilului personal - parcursul academis și profesional, realizările remarcabile din cariera sa, realizări care se constituie în argumente pentru ocuparea postului de administrator pentru care a aplicat – atribute ce răspund optim </w:t>
            </w:r>
            <w:r w:rsidRPr="00373303">
              <w:rPr>
                <w:rFonts w:ascii="Times New Roman" w:hAnsi="Times New Roman"/>
                <w:sz w:val="24"/>
                <w:szCs w:val="24"/>
              </w:rPr>
              <w:lastRenderedPageBreak/>
              <w:t>cerințelor contextuale ale societății.</w:t>
            </w:r>
          </w:p>
          <w:p w:rsidR="00017E87" w:rsidRPr="00373303" w:rsidRDefault="00017E87" w:rsidP="00373303">
            <w:pPr>
              <w:spacing w:after="0" w:line="240" w:lineRule="auto"/>
              <w:jc w:val="both"/>
              <w:rPr>
                <w:rFonts w:ascii="Times New Roman" w:hAnsi="Times New Roman"/>
                <w:sz w:val="24"/>
                <w:szCs w:val="24"/>
                <w:lang w:eastAsia="ro-RO"/>
              </w:rPr>
            </w:pPr>
          </w:p>
        </w:tc>
      </w:tr>
      <w:tr w:rsidR="00017E87" w:rsidRPr="00373303" w:rsidTr="00017E87">
        <w:trPr>
          <w:trHeight w:val="526"/>
        </w:trPr>
        <w:tc>
          <w:tcPr>
            <w:tcW w:w="763" w:type="dxa"/>
            <w:tcBorders>
              <w:top w:val="single" w:sz="4" w:space="0" w:color="auto"/>
              <w:left w:val="single" w:sz="4" w:space="0" w:color="auto"/>
              <w:bottom w:val="single" w:sz="4" w:space="0" w:color="auto"/>
              <w:right w:val="single" w:sz="4" w:space="0" w:color="auto"/>
            </w:tcBorders>
            <w:vAlign w:val="center"/>
          </w:tcPr>
          <w:p w:rsidR="00017E87" w:rsidRPr="00373303" w:rsidRDefault="00017E87" w:rsidP="00373303">
            <w:pPr>
              <w:spacing w:after="0" w:line="240" w:lineRule="auto"/>
              <w:jc w:val="center"/>
              <w:rPr>
                <w:rFonts w:ascii="Times New Roman" w:hAnsi="Times New Roman"/>
                <w:sz w:val="24"/>
                <w:szCs w:val="24"/>
                <w:lang w:eastAsia="ro-RO"/>
              </w:rPr>
            </w:pPr>
            <w:r w:rsidRPr="00373303">
              <w:rPr>
                <w:rFonts w:ascii="Times New Roman" w:hAnsi="Times New Roman"/>
                <w:sz w:val="24"/>
                <w:szCs w:val="24"/>
              </w:rPr>
              <w:lastRenderedPageBreak/>
              <w:t>20 min</w:t>
            </w:r>
          </w:p>
        </w:tc>
        <w:tc>
          <w:tcPr>
            <w:tcW w:w="8508" w:type="dxa"/>
            <w:tcBorders>
              <w:top w:val="single" w:sz="4" w:space="0" w:color="auto"/>
              <w:left w:val="single" w:sz="4" w:space="0" w:color="auto"/>
              <w:bottom w:val="single" w:sz="4" w:space="0" w:color="auto"/>
              <w:right w:val="single" w:sz="4" w:space="0" w:color="auto"/>
            </w:tcBorders>
            <w:vAlign w:val="center"/>
          </w:tcPr>
          <w:p w:rsidR="00017E87" w:rsidRPr="00E42D73" w:rsidRDefault="00017E87" w:rsidP="00373303">
            <w:pPr>
              <w:spacing w:after="0" w:line="240" w:lineRule="auto"/>
              <w:rPr>
                <w:rFonts w:ascii="Times New Roman" w:hAnsi="Times New Roman"/>
                <w:b/>
                <w:sz w:val="24"/>
                <w:szCs w:val="24"/>
                <w:lang w:eastAsia="ro-RO"/>
              </w:rPr>
            </w:pPr>
            <w:r w:rsidRPr="00E42D73">
              <w:rPr>
                <w:rFonts w:ascii="Times New Roman" w:hAnsi="Times New Roman"/>
                <w:b/>
                <w:sz w:val="24"/>
                <w:szCs w:val="24"/>
                <w:lang w:eastAsia="ro-RO"/>
              </w:rPr>
              <w:t>APROFUNDARE</w:t>
            </w:r>
          </w:p>
          <w:p w:rsidR="00017E87" w:rsidRPr="00373303" w:rsidRDefault="00017E87" w:rsidP="00373303">
            <w:pPr>
              <w:spacing w:after="0" w:line="240" w:lineRule="auto"/>
              <w:rPr>
                <w:rFonts w:ascii="Times New Roman" w:hAnsi="Times New Roman"/>
                <w:sz w:val="24"/>
                <w:szCs w:val="24"/>
                <w:lang w:eastAsia="ro-RO"/>
              </w:rPr>
            </w:pPr>
            <w:r w:rsidRPr="00373303">
              <w:rPr>
                <w:rFonts w:ascii="Times New Roman" w:hAnsi="Times New Roman"/>
                <w:sz w:val="24"/>
                <w:szCs w:val="24"/>
                <w:lang w:eastAsia="ro-RO"/>
              </w:rPr>
              <w:t>Membrii CSN adresează candidatului întrebări situaționale pentru evaluarea competențelor și trasăturilor candidaților.</w:t>
            </w:r>
          </w:p>
        </w:tc>
      </w:tr>
      <w:tr w:rsidR="00017E87" w:rsidRPr="00373303" w:rsidTr="00017E87">
        <w:trPr>
          <w:trHeight w:val="818"/>
        </w:trPr>
        <w:tc>
          <w:tcPr>
            <w:tcW w:w="763" w:type="dxa"/>
            <w:tcBorders>
              <w:top w:val="single" w:sz="4" w:space="0" w:color="auto"/>
              <w:left w:val="single" w:sz="4" w:space="0" w:color="auto"/>
              <w:bottom w:val="single" w:sz="4" w:space="0" w:color="auto"/>
              <w:right w:val="single" w:sz="4" w:space="0" w:color="auto"/>
            </w:tcBorders>
            <w:vAlign w:val="center"/>
          </w:tcPr>
          <w:p w:rsidR="00017E87" w:rsidRPr="00373303" w:rsidRDefault="00017E87" w:rsidP="00373303">
            <w:pPr>
              <w:spacing w:after="0" w:line="240" w:lineRule="auto"/>
              <w:jc w:val="center"/>
              <w:rPr>
                <w:rFonts w:ascii="Times New Roman" w:hAnsi="Times New Roman"/>
                <w:sz w:val="24"/>
                <w:szCs w:val="24"/>
                <w:lang w:eastAsia="ro-RO"/>
              </w:rPr>
            </w:pPr>
            <w:r w:rsidRPr="00373303">
              <w:rPr>
                <w:rFonts w:ascii="Times New Roman" w:hAnsi="Times New Roman"/>
                <w:sz w:val="24"/>
                <w:szCs w:val="24"/>
              </w:rPr>
              <w:t>2 min</w:t>
            </w:r>
          </w:p>
        </w:tc>
        <w:tc>
          <w:tcPr>
            <w:tcW w:w="8508" w:type="dxa"/>
            <w:tcBorders>
              <w:top w:val="single" w:sz="4" w:space="0" w:color="auto"/>
              <w:left w:val="single" w:sz="4" w:space="0" w:color="auto"/>
              <w:bottom w:val="single" w:sz="4" w:space="0" w:color="auto"/>
              <w:right w:val="single" w:sz="4" w:space="0" w:color="auto"/>
            </w:tcBorders>
            <w:vAlign w:val="center"/>
          </w:tcPr>
          <w:p w:rsidR="00017E87" w:rsidRPr="00E42D73" w:rsidRDefault="00017E87" w:rsidP="00373303">
            <w:pPr>
              <w:spacing w:after="0" w:line="240" w:lineRule="auto"/>
              <w:jc w:val="both"/>
              <w:rPr>
                <w:rFonts w:ascii="Times New Roman" w:hAnsi="Times New Roman"/>
                <w:b/>
                <w:sz w:val="24"/>
                <w:szCs w:val="24"/>
              </w:rPr>
            </w:pPr>
            <w:r w:rsidRPr="00E42D73">
              <w:rPr>
                <w:rFonts w:ascii="Times New Roman" w:hAnsi="Times New Roman"/>
                <w:b/>
                <w:sz w:val="24"/>
                <w:szCs w:val="24"/>
              </w:rPr>
              <w:t>CLARIFICARE</w:t>
            </w:r>
          </w:p>
          <w:p w:rsidR="00017E87" w:rsidRPr="00373303" w:rsidRDefault="00017E87" w:rsidP="00373303">
            <w:pPr>
              <w:spacing w:after="0" w:line="240" w:lineRule="auto"/>
              <w:jc w:val="both"/>
              <w:rPr>
                <w:rFonts w:ascii="Times New Roman" w:hAnsi="Times New Roman"/>
                <w:sz w:val="24"/>
                <w:szCs w:val="24"/>
                <w:lang w:eastAsia="ro-RO"/>
              </w:rPr>
            </w:pPr>
            <w:r w:rsidRPr="00373303">
              <w:rPr>
                <w:rFonts w:ascii="Times New Roman" w:hAnsi="Times New Roman"/>
                <w:sz w:val="24"/>
                <w:szCs w:val="24"/>
              </w:rPr>
              <w:t>Întrebări puse de candidat intervievatorilor.</w:t>
            </w:r>
          </w:p>
        </w:tc>
      </w:tr>
      <w:tr w:rsidR="00017E87" w:rsidRPr="00373303" w:rsidTr="00017E87">
        <w:trPr>
          <w:trHeight w:val="890"/>
        </w:trPr>
        <w:tc>
          <w:tcPr>
            <w:tcW w:w="763" w:type="dxa"/>
            <w:tcBorders>
              <w:top w:val="single" w:sz="4" w:space="0" w:color="auto"/>
              <w:left w:val="single" w:sz="4" w:space="0" w:color="auto"/>
              <w:bottom w:val="single" w:sz="4" w:space="0" w:color="auto"/>
              <w:right w:val="single" w:sz="4" w:space="0" w:color="auto"/>
            </w:tcBorders>
            <w:vAlign w:val="center"/>
          </w:tcPr>
          <w:p w:rsidR="00017E87" w:rsidRPr="00373303" w:rsidRDefault="00017E87" w:rsidP="00373303">
            <w:pPr>
              <w:spacing w:after="0" w:line="240" w:lineRule="auto"/>
              <w:jc w:val="center"/>
              <w:rPr>
                <w:rFonts w:ascii="Times New Roman" w:hAnsi="Times New Roman"/>
                <w:sz w:val="24"/>
                <w:szCs w:val="24"/>
                <w:lang w:eastAsia="ro-RO"/>
              </w:rPr>
            </w:pPr>
            <w:r w:rsidRPr="00373303">
              <w:rPr>
                <w:rFonts w:ascii="Times New Roman" w:hAnsi="Times New Roman"/>
                <w:sz w:val="24"/>
                <w:szCs w:val="24"/>
              </w:rPr>
              <w:t>1 min</w:t>
            </w:r>
          </w:p>
        </w:tc>
        <w:tc>
          <w:tcPr>
            <w:tcW w:w="8508" w:type="dxa"/>
            <w:tcBorders>
              <w:top w:val="single" w:sz="4" w:space="0" w:color="auto"/>
              <w:left w:val="single" w:sz="4" w:space="0" w:color="auto"/>
              <w:bottom w:val="single" w:sz="4" w:space="0" w:color="auto"/>
              <w:right w:val="single" w:sz="4" w:space="0" w:color="auto"/>
            </w:tcBorders>
            <w:vAlign w:val="center"/>
          </w:tcPr>
          <w:p w:rsidR="00017E87" w:rsidRPr="00E42D73" w:rsidRDefault="00017E87" w:rsidP="00373303">
            <w:pPr>
              <w:spacing w:after="0" w:line="240" w:lineRule="auto"/>
              <w:jc w:val="both"/>
              <w:rPr>
                <w:rFonts w:ascii="Times New Roman" w:hAnsi="Times New Roman"/>
                <w:b/>
                <w:sz w:val="24"/>
                <w:szCs w:val="24"/>
              </w:rPr>
            </w:pPr>
            <w:r w:rsidRPr="00E42D73">
              <w:rPr>
                <w:rFonts w:ascii="Times New Roman" w:hAnsi="Times New Roman"/>
                <w:b/>
                <w:sz w:val="24"/>
                <w:szCs w:val="24"/>
              </w:rPr>
              <w:t>FINALIZARE</w:t>
            </w:r>
          </w:p>
          <w:p w:rsidR="00017E87" w:rsidRPr="00373303" w:rsidRDefault="00017E87" w:rsidP="00373303">
            <w:pPr>
              <w:spacing w:after="0" w:line="240" w:lineRule="auto"/>
              <w:jc w:val="both"/>
              <w:rPr>
                <w:rFonts w:ascii="Times New Roman" w:hAnsi="Times New Roman"/>
                <w:sz w:val="24"/>
                <w:szCs w:val="24"/>
                <w:lang w:eastAsia="ro-RO"/>
              </w:rPr>
            </w:pPr>
            <w:r w:rsidRPr="00373303">
              <w:rPr>
                <w:rFonts w:ascii="Times New Roman" w:hAnsi="Times New Roman"/>
                <w:sz w:val="24"/>
                <w:szCs w:val="24"/>
              </w:rPr>
              <w:t>Încheierea interviului</w:t>
            </w:r>
          </w:p>
        </w:tc>
      </w:tr>
    </w:tbl>
    <w:p w:rsidR="00017E87" w:rsidRPr="00373303" w:rsidRDefault="00017E87" w:rsidP="00373303">
      <w:pPr>
        <w:spacing w:after="0" w:line="240" w:lineRule="auto"/>
        <w:rPr>
          <w:rFonts w:ascii="Times New Roman" w:hAnsi="Times New Roman" w:cs="Times New Roman"/>
          <w:sz w:val="24"/>
          <w:szCs w:val="24"/>
        </w:rPr>
      </w:pPr>
      <w:r w:rsidRPr="00373303">
        <w:rPr>
          <w:rFonts w:ascii="Times New Roman" w:hAnsi="Times New Roman" w:cs="Times New Roman"/>
          <w:sz w:val="24"/>
          <w:szCs w:val="24"/>
        </w:rPr>
        <w:t>Durata maximă estimată: 30 minute.</w:t>
      </w:r>
    </w:p>
    <w:p w:rsidR="00E42D73" w:rsidRDefault="00E42D73" w:rsidP="00373303">
      <w:pPr>
        <w:pStyle w:val="Heading1"/>
        <w:spacing w:before="0" w:line="240" w:lineRule="auto"/>
        <w:rPr>
          <w:rFonts w:ascii="Times New Roman" w:hAnsi="Times New Roman" w:cs="Times New Roman"/>
          <w:b w:val="0"/>
          <w:color w:val="auto"/>
          <w:sz w:val="24"/>
          <w:szCs w:val="24"/>
        </w:rPr>
      </w:pPr>
      <w:bookmarkStart w:id="8" w:name="_Toc161070691"/>
    </w:p>
    <w:p w:rsidR="00017E87" w:rsidRPr="00E42D73" w:rsidRDefault="00017E87" w:rsidP="00373303">
      <w:pPr>
        <w:pStyle w:val="Heading1"/>
        <w:spacing w:before="0" w:line="240" w:lineRule="auto"/>
        <w:rPr>
          <w:rFonts w:ascii="Times New Roman" w:hAnsi="Times New Roman" w:cs="Times New Roman"/>
          <w:color w:val="auto"/>
          <w:sz w:val="24"/>
          <w:szCs w:val="24"/>
        </w:rPr>
      </w:pPr>
      <w:r w:rsidRPr="00E42D73">
        <w:rPr>
          <w:rFonts w:ascii="Times New Roman" w:hAnsi="Times New Roman" w:cs="Times New Roman"/>
          <w:color w:val="auto"/>
          <w:sz w:val="24"/>
          <w:szCs w:val="24"/>
        </w:rPr>
        <w:t>Capitolul 7. Documente referitoare la declarația de intenție</w:t>
      </w:r>
      <w:bookmarkEnd w:id="8"/>
    </w:p>
    <w:p w:rsidR="00017E87" w:rsidRPr="00373303" w:rsidRDefault="00E42D73" w:rsidP="00373303">
      <w:pPr>
        <w:pStyle w:val="NormalWeb"/>
        <w:spacing w:before="0" w:beforeAutospacing="0" w:after="0" w:afterAutospacing="0"/>
        <w:jc w:val="both"/>
      </w:pPr>
      <w:r>
        <w:t xml:space="preserve">     </w:t>
      </w:r>
      <w:r w:rsidR="00017E87" w:rsidRPr="00373303">
        <w:t>Declarația de intenție reprezintă răspunsul pe care candidatul îl dă necesității de a răspunde obiectivelor precizate de acționari în Scrisoarea de Așteptări și arată modul în care candidatul înțelege să traducă în acțiuni atingerea obiectivelor pe care Consiliul de Administrație și l-a propus în planul de administare aprobat de Autoritatea Publică Tutelară.</w:t>
      </w:r>
    </w:p>
    <w:p w:rsidR="00017E87" w:rsidRPr="00373303" w:rsidRDefault="00E42D73" w:rsidP="00373303">
      <w:pPr>
        <w:pStyle w:val="NormalWeb"/>
        <w:spacing w:before="0" w:beforeAutospacing="0" w:after="0" w:afterAutospacing="0"/>
        <w:jc w:val="both"/>
      </w:pPr>
      <w:r>
        <w:t xml:space="preserve">     </w:t>
      </w:r>
      <w:r w:rsidR="00017E87" w:rsidRPr="00373303">
        <w:t xml:space="preserve">Conform art.1 din H.G. nr.639/2023, Anexa nr.1c, </w:t>
      </w:r>
      <w:r w:rsidR="00017E87" w:rsidRPr="00373303">
        <w:rPr>
          <w:rStyle w:val="spar"/>
          <w:i/>
        </w:rPr>
        <w:t xml:space="preserve">declarația de intenție face parte din setul de documente obligatorii pe care le pregătesc și le înaintează candidații calificați pe lista scurtă pentru postul de administrator și de director </w:t>
      </w:r>
      <w:r w:rsidR="00017E87" w:rsidRPr="00373303">
        <w:rPr>
          <w:rStyle w:val="spar"/>
        </w:rPr>
        <w:t>și trebuie să cuprindă următoarele capitole</w:t>
      </w:r>
      <w:r w:rsidR="00017E87" w:rsidRPr="00373303">
        <w:rPr>
          <w:rStyle w:val="spar"/>
          <w:i/>
          <w:lang w:val="en-US"/>
        </w:rPr>
        <w:t>:</w:t>
      </w:r>
    </w:p>
    <w:p w:rsidR="00017E87" w:rsidRPr="00373303" w:rsidRDefault="00E42D73" w:rsidP="0037330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17E87" w:rsidRPr="00373303">
        <w:rPr>
          <w:rFonts w:ascii="Times New Roman" w:hAnsi="Times New Roman" w:cs="Times New Roman"/>
          <w:sz w:val="24"/>
          <w:szCs w:val="24"/>
        </w:rPr>
        <w:t>Structura minimă a Declarațiilor de Intenție elaborate de candidați este:</w:t>
      </w:r>
    </w:p>
    <w:p w:rsidR="00017E87" w:rsidRPr="00373303" w:rsidRDefault="00017E87" w:rsidP="00073F58">
      <w:pPr>
        <w:pStyle w:val="NormalWeb"/>
        <w:numPr>
          <w:ilvl w:val="0"/>
          <w:numId w:val="7"/>
        </w:numPr>
        <w:spacing w:before="0" w:beforeAutospacing="0" w:after="0" w:afterAutospacing="0"/>
        <w:jc w:val="both"/>
        <w:rPr>
          <w:rStyle w:val="Emphasis"/>
          <w:bCs/>
        </w:rPr>
      </w:pPr>
      <w:r w:rsidRPr="00373303">
        <w:rPr>
          <w:bCs/>
        </w:rPr>
        <w:t>CAPITOLUL I. Legătura dintre profilul personal şi obiectivele pe care trebuie să le realizeze, conform scrisorii de așteptări;</w:t>
      </w:r>
    </w:p>
    <w:p w:rsidR="00017E87" w:rsidRPr="00373303" w:rsidRDefault="00017E87" w:rsidP="00073F58">
      <w:pPr>
        <w:pStyle w:val="NormalWeb"/>
        <w:numPr>
          <w:ilvl w:val="0"/>
          <w:numId w:val="7"/>
        </w:numPr>
        <w:spacing w:before="0" w:beforeAutospacing="0" w:after="0" w:afterAutospacing="0"/>
        <w:jc w:val="both"/>
        <w:rPr>
          <w:bCs/>
          <w:lang w:val="fr-FR"/>
        </w:rPr>
      </w:pPr>
      <w:r w:rsidRPr="00373303">
        <w:rPr>
          <w:bCs/>
          <w:lang w:val="fr-FR"/>
        </w:rPr>
        <w:t>CAPITOLUL II. Aprecieri cu privire la provocările specifice cu care se confruntă societatea, raportate la situația contextuală a acesteia;</w:t>
      </w:r>
    </w:p>
    <w:p w:rsidR="00017E87" w:rsidRPr="00373303" w:rsidRDefault="00017E87" w:rsidP="00073F58">
      <w:pPr>
        <w:pStyle w:val="NormalWeb"/>
        <w:numPr>
          <w:ilvl w:val="0"/>
          <w:numId w:val="7"/>
        </w:numPr>
        <w:spacing w:before="0" w:beforeAutospacing="0" w:after="0" w:afterAutospacing="0"/>
        <w:jc w:val="both"/>
        <w:rPr>
          <w:bCs/>
          <w:lang w:val="fr-FR"/>
        </w:rPr>
      </w:pPr>
      <w:r w:rsidRPr="00373303">
        <w:rPr>
          <w:bCs/>
          <w:lang w:val="fr-FR"/>
        </w:rPr>
        <w:t>CAPITOLUL III. Răspunsurile şi viziunea personale cu privire la aşteptările acţionarilor, precum și planul strategic de dezvoltare a societatii pe perioada mandatului;</w:t>
      </w:r>
    </w:p>
    <w:p w:rsidR="00017E87" w:rsidRPr="00373303" w:rsidRDefault="00017E87" w:rsidP="00073F58">
      <w:pPr>
        <w:pStyle w:val="NormalWeb"/>
        <w:numPr>
          <w:ilvl w:val="0"/>
          <w:numId w:val="7"/>
        </w:numPr>
        <w:spacing w:before="0" w:beforeAutospacing="0" w:after="0" w:afterAutospacing="0"/>
        <w:jc w:val="both"/>
        <w:rPr>
          <w:bCs/>
          <w:lang w:val="fr-FR"/>
        </w:rPr>
      </w:pPr>
      <w:r w:rsidRPr="00373303">
        <w:rPr>
          <w:bCs/>
          <w:lang w:val="fr-FR"/>
        </w:rPr>
        <w:t>CAPITOLUL IV. P</w:t>
      </w:r>
      <w:r w:rsidR="00A40437">
        <w:rPr>
          <w:bCs/>
          <w:lang w:val="fr-FR"/>
        </w:rPr>
        <w:t>ropunere de indicatori pe care î</w:t>
      </w:r>
      <w:r w:rsidRPr="00373303">
        <w:rPr>
          <w:bCs/>
          <w:lang w:val="fr-FR"/>
        </w:rPr>
        <w:t>i consider</w:t>
      </w:r>
      <w:r w:rsidR="00A40437">
        <w:rPr>
          <w:bCs/>
          <w:lang w:val="fr-FR"/>
        </w:rPr>
        <w:t>ă</w:t>
      </w:r>
      <w:r w:rsidRPr="00373303">
        <w:rPr>
          <w:bCs/>
          <w:lang w:val="fr-FR"/>
        </w:rPr>
        <w:t xml:space="preserve"> oportuni pentru mon</w:t>
      </w:r>
      <w:r w:rsidR="00A40437">
        <w:rPr>
          <w:bCs/>
          <w:lang w:val="fr-FR"/>
        </w:rPr>
        <w:t>itorizarea performanţei societăț</w:t>
      </w:r>
      <w:r w:rsidRPr="00373303">
        <w:rPr>
          <w:bCs/>
          <w:lang w:val="fr-FR"/>
        </w:rPr>
        <w:t>ii pe perioada mandatului;</w:t>
      </w:r>
    </w:p>
    <w:p w:rsidR="00017E87" w:rsidRPr="00373303" w:rsidRDefault="00017E87" w:rsidP="00073F58">
      <w:pPr>
        <w:pStyle w:val="NormalWeb"/>
        <w:numPr>
          <w:ilvl w:val="0"/>
          <w:numId w:val="7"/>
        </w:numPr>
        <w:spacing w:before="0" w:beforeAutospacing="0" w:after="0" w:afterAutospacing="0"/>
        <w:jc w:val="both"/>
        <w:rPr>
          <w:bCs/>
          <w:lang w:val="fr-FR"/>
        </w:rPr>
      </w:pPr>
      <w:r w:rsidRPr="00373303">
        <w:rPr>
          <w:bCs/>
          <w:lang w:val="fr-FR"/>
        </w:rPr>
        <w:t>CAPITOLUL V. Constrângeri, riscuri şi limitări posibil de întâmpinat în atingerea obiectivelor propuse și planul de acțiuni de reducere/eliminare a acestora.</w:t>
      </w:r>
    </w:p>
    <w:p w:rsidR="00017E87" w:rsidRPr="00373303" w:rsidRDefault="00E42D73" w:rsidP="0037330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17E87" w:rsidRPr="00373303">
        <w:rPr>
          <w:rFonts w:ascii="Times New Roman" w:hAnsi="Times New Roman" w:cs="Times New Roman"/>
          <w:sz w:val="24"/>
          <w:szCs w:val="24"/>
        </w:rPr>
        <w:t>Pentru elaborarea Declarațiilor de Intenție, candidații vor utiliza informațiile ce se regăsesc în Scrisoarea de Așteptări, precum și în toate sursele oficiale de informații accesibile.</w:t>
      </w:r>
    </w:p>
    <w:p w:rsidR="00017E87" w:rsidRPr="00373303" w:rsidRDefault="00017E87" w:rsidP="00373303">
      <w:pPr>
        <w:spacing w:after="0" w:line="240" w:lineRule="auto"/>
        <w:jc w:val="both"/>
        <w:rPr>
          <w:rFonts w:ascii="Times New Roman" w:hAnsi="Times New Roman" w:cs="Times New Roman"/>
          <w:sz w:val="24"/>
          <w:szCs w:val="24"/>
        </w:rPr>
      </w:pPr>
    </w:p>
    <w:p w:rsidR="006806CD" w:rsidRDefault="006806CD" w:rsidP="00373303">
      <w:pPr>
        <w:autoSpaceDE w:val="0"/>
        <w:autoSpaceDN w:val="0"/>
        <w:adjustRightInd w:val="0"/>
        <w:spacing w:after="0" w:line="240" w:lineRule="auto"/>
        <w:jc w:val="both"/>
        <w:rPr>
          <w:rFonts w:ascii="Times New Roman" w:hAnsi="Times New Roman" w:cs="Times New Roman"/>
          <w:bCs/>
          <w:noProof/>
          <w:sz w:val="24"/>
          <w:szCs w:val="24"/>
          <w:lang w:val="ro-RO"/>
        </w:rPr>
      </w:pPr>
    </w:p>
    <w:p w:rsidR="00864560" w:rsidRDefault="00864560" w:rsidP="00373303">
      <w:pPr>
        <w:autoSpaceDE w:val="0"/>
        <w:autoSpaceDN w:val="0"/>
        <w:adjustRightInd w:val="0"/>
        <w:spacing w:after="0" w:line="240" w:lineRule="auto"/>
        <w:jc w:val="both"/>
        <w:rPr>
          <w:rFonts w:ascii="Times New Roman" w:hAnsi="Times New Roman" w:cs="Times New Roman"/>
          <w:bCs/>
          <w:noProof/>
          <w:sz w:val="24"/>
          <w:szCs w:val="24"/>
          <w:lang w:val="ro-RO"/>
        </w:rPr>
      </w:pPr>
    </w:p>
    <w:p w:rsidR="00864560" w:rsidRPr="00373303" w:rsidRDefault="00864560" w:rsidP="00373303">
      <w:pPr>
        <w:autoSpaceDE w:val="0"/>
        <w:autoSpaceDN w:val="0"/>
        <w:adjustRightInd w:val="0"/>
        <w:spacing w:after="0" w:line="240" w:lineRule="auto"/>
        <w:jc w:val="both"/>
        <w:rPr>
          <w:rFonts w:ascii="Times New Roman" w:hAnsi="Times New Roman" w:cs="Times New Roman"/>
          <w:bCs/>
          <w:noProof/>
          <w:sz w:val="24"/>
          <w:szCs w:val="24"/>
          <w:lang w:val="ro-RO"/>
        </w:rPr>
      </w:pPr>
    </w:p>
    <w:p w:rsidR="00374CB1" w:rsidRPr="006806CD" w:rsidRDefault="00374CB1" w:rsidP="001610C9">
      <w:pPr>
        <w:autoSpaceDE w:val="0"/>
        <w:autoSpaceDN w:val="0"/>
        <w:adjustRightInd w:val="0"/>
        <w:spacing w:after="0"/>
        <w:jc w:val="both"/>
        <w:rPr>
          <w:rFonts w:ascii="Times New Roman" w:hAnsi="Times New Roman" w:cs="Times New Roman"/>
          <w:b/>
          <w:bCs/>
          <w:noProof/>
          <w:sz w:val="24"/>
          <w:szCs w:val="24"/>
          <w:lang w:val="ro-RO"/>
        </w:rPr>
      </w:pPr>
    </w:p>
    <w:p w:rsidR="00374CB1" w:rsidRPr="006806CD" w:rsidRDefault="00374CB1" w:rsidP="001610C9">
      <w:pPr>
        <w:autoSpaceDE w:val="0"/>
        <w:autoSpaceDN w:val="0"/>
        <w:adjustRightInd w:val="0"/>
        <w:spacing w:after="0"/>
        <w:jc w:val="both"/>
        <w:rPr>
          <w:rFonts w:ascii="Times New Roman" w:hAnsi="Times New Roman" w:cs="Times New Roman"/>
          <w:b/>
          <w:bCs/>
          <w:noProof/>
          <w:sz w:val="24"/>
          <w:szCs w:val="24"/>
          <w:lang w:val="ro-RO"/>
        </w:rPr>
      </w:pPr>
    </w:p>
    <w:p w:rsidR="00374CB1" w:rsidRPr="006806CD" w:rsidRDefault="00374CB1" w:rsidP="001610C9">
      <w:pPr>
        <w:autoSpaceDE w:val="0"/>
        <w:autoSpaceDN w:val="0"/>
        <w:adjustRightInd w:val="0"/>
        <w:spacing w:after="0"/>
        <w:jc w:val="both"/>
        <w:rPr>
          <w:rFonts w:ascii="Times New Roman" w:hAnsi="Times New Roman" w:cs="Times New Roman"/>
          <w:b/>
          <w:bCs/>
          <w:noProof/>
          <w:sz w:val="24"/>
          <w:szCs w:val="24"/>
          <w:lang w:val="ro-RO"/>
        </w:rPr>
      </w:pPr>
    </w:p>
    <w:p w:rsidR="00374CB1" w:rsidRPr="006806CD" w:rsidRDefault="00374CB1" w:rsidP="001610C9">
      <w:pPr>
        <w:autoSpaceDE w:val="0"/>
        <w:autoSpaceDN w:val="0"/>
        <w:adjustRightInd w:val="0"/>
        <w:spacing w:after="0"/>
        <w:jc w:val="both"/>
        <w:rPr>
          <w:rFonts w:ascii="Times New Roman" w:hAnsi="Times New Roman" w:cs="Times New Roman"/>
          <w:b/>
          <w:bCs/>
          <w:noProof/>
          <w:sz w:val="24"/>
          <w:szCs w:val="24"/>
          <w:lang w:val="ro-RO"/>
        </w:rPr>
      </w:pPr>
    </w:p>
    <w:p w:rsidR="00374CB1" w:rsidRPr="006806CD" w:rsidRDefault="00374CB1" w:rsidP="001610C9">
      <w:pPr>
        <w:autoSpaceDE w:val="0"/>
        <w:autoSpaceDN w:val="0"/>
        <w:adjustRightInd w:val="0"/>
        <w:spacing w:after="0"/>
        <w:jc w:val="both"/>
        <w:rPr>
          <w:rFonts w:ascii="Times New Roman" w:hAnsi="Times New Roman" w:cs="Times New Roman"/>
          <w:b/>
          <w:bCs/>
          <w:noProof/>
          <w:sz w:val="24"/>
          <w:szCs w:val="24"/>
          <w:lang w:val="ro-RO"/>
        </w:rPr>
      </w:pPr>
    </w:p>
    <w:p w:rsidR="00374CB1" w:rsidRPr="006806CD" w:rsidRDefault="00374CB1" w:rsidP="001610C9">
      <w:pPr>
        <w:autoSpaceDE w:val="0"/>
        <w:autoSpaceDN w:val="0"/>
        <w:adjustRightInd w:val="0"/>
        <w:spacing w:after="0"/>
        <w:jc w:val="both"/>
        <w:rPr>
          <w:rFonts w:ascii="Times New Roman" w:hAnsi="Times New Roman" w:cs="Times New Roman"/>
          <w:b/>
          <w:bCs/>
          <w:noProof/>
          <w:sz w:val="24"/>
          <w:szCs w:val="24"/>
          <w:lang w:val="ro-RO"/>
        </w:rPr>
      </w:pPr>
    </w:p>
    <w:p w:rsidR="00374CB1" w:rsidRPr="006806CD" w:rsidRDefault="00374CB1" w:rsidP="001610C9">
      <w:pPr>
        <w:autoSpaceDE w:val="0"/>
        <w:autoSpaceDN w:val="0"/>
        <w:adjustRightInd w:val="0"/>
        <w:spacing w:after="0"/>
        <w:jc w:val="both"/>
        <w:rPr>
          <w:rFonts w:ascii="Times New Roman" w:hAnsi="Times New Roman" w:cs="Times New Roman"/>
          <w:b/>
          <w:bCs/>
          <w:noProof/>
          <w:sz w:val="24"/>
          <w:szCs w:val="24"/>
          <w:lang w:val="ro-RO"/>
        </w:rPr>
      </w:pPr>
    </w:p>
    <w:p w:rsidR="00374CB1" w:rsidRPr="006806CD" w:rsidRDefault="00374CB1" w:rsidP="001610C9">
      <w:pPr>
        <w:autoSpaceDE w:val="0"/>
        <w:autoSpaceDN w:val="0"/>
        <w:adjustRightInd w:val="0"/>
        <w:spacing w:after="0"/>
        <w:jc w:val="both"/>
        <w:rPr>
          <w:rFonts w:ascii="Times New Roman" w:hAnsi="Times New Roman" w:cs="Times New Roman"/>
          <w:b/>
          <w:bCs/>
          <w:noProof/>
          <w:sz w:val="24"/>
          <w:szCs w:val="24"/>
          <w:lang w:val="ro-RO"/>
        </w:rPr>
      </w:pPr>
    </w:p>
    <w:p w:rsidR="00374CB1" w:rsidRPr="006806CD" w:rsidRDefault="00374CB1" w:rsidP="001610C9">
      <w:pPr>
        <w:autoSpaceDE w:val="0"/>
        <w:autoSpaceDN w:val="0"/>
        <w:adjustRightInd w:val="0"/>
        <w:spacing w:after="0"/>
        <w:jc w:val="both"/>
        <w:rPr>
          <w:rFonts w:ascii="Times New Roman" w:hAnsi="Times New Roman" w:cs="Times New Roman"/>
          <w:b/>
          <w:bCs/>
          <w:noProof/>
          <w:lang w:val="ro-RO"/>
        </w:rPr>
      </w:pPr>
    </w:p>
    <w:p w:rsidR="00374CB1" w:rsidRPr="006806CD" w:rsidRDefault="00374CB1" w:rsidP="001610C9">
      <w:pPr>
        <w:autoSpaceDE w:val="0"/>
        <w:autoSpaceDN w:val="0"/>
        <w:adjustRightInd w:val="0"/>
        <w:spacing w:after="0"/>
        <w:jc w:val="both"/>
        <w:rPr>
          <w:rFonts w:ascii="Times New Roman" w:hAnsi="Times New Roman" w:cs="Times New Roman"/>
          <w:b/>
          <w:bCs/>
          <w:noProof/>
          <w:lang w:val="ro-RO"/>
        </w:rPr>
      </w:pPr>
    </w:p>
    <w:p w:rsidR="00374CB1" w:rsidRDefault="00374CB1" w:rsidP="001610C9">
      <w:pPr>
        <w:autoSpaceDE w:val="0"/>
        <w:autoSpaceDN w:val="0"/>
        <w:adjustRightInd w:val="0"/>
        <w:spacing w:after="0"/>
        <w:jc w:val="both"/>
        <w:rPr>
          <w:rFonts w:ascii="Times New Roman" w:hAnsi="Times New Roman" w:cs="Times New Roman"/>
          <w:b/>
          <w:bCs/>
          <w:noProof/>
          <w:lang w:val="ro-RO"/>
        </w:rPr>
      </w:pPr>
    </w:p>
    <w:p w:rsidR="00374CB1" w:rsidRDefault="00374CB1" w:rsidP="001610C9">
      <w:pPr>
        <w:autoSpaceDE w:val="0"/>
        <w:autoSpaceDN w:val="0"/>
        <w:adjustRightInd w:val="0"/>
        <w:spacing w:after="0"/>
        <w:jc w:val="both"/>
        <w:rPr>
          <w:rFonts w:ascii="Times New Roman" w:hAnsi="Times New Roman" w:cs="Times New Roman"/>
          <w:b/>
          <w:bCs/>
          <w:noProof/>
          <w:lang w:val="ro-RO"/>
        </w:rPr>
      </w:pPr>
    </w:p>
    <w:p w:rsidR="00374CB1" w:rsidRDefault="00374CB1" w:rsidP="001610C9">
      <w:pPr>
        <w:autoSpaceDE w:val="0"/>
        <w:autoSpaceDN w:val="0"/>
        <w:adjustRightInd w:val="0"/>
        <w:spacing w:after="0"/>
        <w:jc w:val="both"/>
        <w:rPr>
          <w:rFonts w:ascii="Times New Roman" w:hAnsi="Times New Roman" w:cs="Times New Roman"/>
          <w:b/>
          <w:bCs/>
          <w:noProof/>
          <w:lang w:val="ro-RO"/>
        </w:rPr>
      </w:pPr>
    </w:p>
    <w:p w:rsidR="00374CB1" w:rsidRDefault="00374CB1" w:rsidP="001610C9">
      <w:pPr>
        <w:autoSpaceDE w:val="0"/>
        <w:autoSpaceDN w:val="0"/>
        <w:adjustRightInd w:val="0"/>
        <w:spacing w:after="0"/>
        <w:jc w:val="both"/>
        <w:rPr>
          <w:rFonts w:ascii="Times New Roman" w:hAnsi="Times New Roman" w:cs="Times New Roman"/>
          <w:b/>
          <w:bCs/>
          <w:noProof/>
          <w:lang w:val="ro-RO"/>
        </w:rPr>
      </w:pPr>
    </w:p>
    <w:p w:rsidR="00374CB1" w:rsidRDefault="00374CB1" w:rsidP="001610C9">
      <w:pPr>
        <w:autoSpaceDE w:val="0"/>
        <w:autoSpaceDN w:val="0"/>
        <w:adjustRightInd w:val="0"/>
        <w:spacing w:after="0"/>
        <w:jc w:val="both"/>
        <w:rPr>
          <w:rFonts w:ascii="Times New Roman" w:hAnsi="Times New Roman" w:cs="Times New Roman"/>
          <w:b/>
          <w:bCs/>
          <w:noProof/>
          <w:lang w:val="ro-RO"/>
        </w:rPr>
      </w:pPr>
    </w:p>
    <w:p w:rsidR="00374CB1" w:rsidRDefault="00374CB1" w:rsidP="001610C9">
      <w:pPr>
        <w:autoSpaceDE w:val="0"/>
        <w:autoSpaceDN w:val="0"/>
        <w:adjustRightInd w:val="0"/>
        <w:spacing w:after="0"/>
        <w:jc w:val="both"/>
        <w:rPr>
          <w:rFonts w:ascii="Times New Roman" w:hAnsi="Times New Roman" w:cs="Times New Roman"/>
          <w:b/>
          <w:bCs/>
          <w:noProof/>
          <w:lang w:val="ro-RO"/>
        </w:rPr>
      </w:pPr>
    </w:p>
    <w:sectPr w:rsidR="00374CB1" w:rsidSect="006406CE">
      <w:headerReference w:type="default" r:id="rId10"/>
      <w:pgSz w:w="11909" w:h="16834" w:code="9"/>
      <w:pgMar w:top="720" w:right="864" w:bottom="720" w:left="1296"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307C" w:rsidRDefault="00F8307C" w:rsidP="004F318D">
      <w:pPr>
        <w:spacing w:after="0" w:line="240" w:lineRule="auto"/>
      </w:pPr>
      <w:r>
        <w:separator/>
      </w:r>
    </w:p>
  </w:endnote>
  <w:endnote w:type="continuationSeparator" w:id="1">
    <w:p w:rsidR="00F8307C" w:rsidRDefault="00F8307C" w:rsidP="004F31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imes New Roman R">
    <w:altName w:val="Times New Roman"/>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EE"/>
    <w:family w:val="roman"/>
    <w:pitch w:val="default"/>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307C" w:rsidRDefault="00F8307C" w:rsidP="004F318D">
      <w:pPr>
        <w:spacing w:after="0" w:line="240" w:lineRule="auto"/>
      </w:pPr>
      <w:r>
        <w:separator/>
      </w:r>
    </w:p>
  </w:footnote>
  <w:footnote w:type="continuationSeparator" w:id="1">
    <w:p w:rsidR="00F8307C" w:rsidRDefault="00F8307C" w:rsidP="004F31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422" w:rsidRDefault="00D72422" w:rsidP="004F318D">
    <w:pPr>
      <w:pStyle w:val="Header"/>
      <w:tabs>
        <w:tab w:val="clear" w:pos="4680"/>
        <w:tab w:val="clear" w:pos="9360"/>
        <w:tab w:val="left" w:pos="2024"/>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Num1"/>
    <w:lvl w:ilvl="0">
      <w:start w:val="1"/>
      <w:numFmt w:val="bullet"/>
      <w:lvlText w:val=""/>
      <w:lvlJc w:val="left"/>
      <w:pPr>
        <w:tabs>
          <w:tab w:val="num" w:pos="0"/>
        </w:tabs>
        <w:ind w:left="450" w:hanging="360"/>
      </w:pPr>
      <w:rPr>
        <w:rFonts w:ascii="Wingdings" w:hAnsi="Wingdings"/>
      </w:rPr>
    </w:lvl>
    <w:lvl w:ilvl="1">
      <w:start w:val="1"/>
      <w:numFmt w:val="decimal"/>
      <w:lvlText w:val="%2."/>
      <w:lvlJc w:val="left"/>
      <w:pPr>
        <w:tabs>
          <w:tab w:val="num" w:pos="1440"/>
        </w:tabs>
        <w:ind w:left="576" w:hanging="576"/>
      </w:pPr>
    </w:lvl>
    <w:lvl w:ilvl="2">
      <w:start w:val="1"/>
      <w:numFmt w:val="decimal"/>
      <w:lvlText w:val="%2.%3."/>
      <w:lvlJc w:val="left"/>
      <w:pPr>
        <w:tabs>
          <w:tab w:val="num" w:pos="2160"/>
        </w:tabs>
        <w:ind w:left="720" w:hanging="72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
    <w:nsid w:val="06C601E3"/>
    <w:multiLevelType w:val="multilevel"/>
    <w:tmpl w:val="06C601E3"/>
    <w:lvl w:ilvl="0">
      <w:start w:val="1"/>
      <w:numFmt w:val="bullet"/>
      <w:lvlText w:val="-"/>
      <w:lvlJc w:val="left"/>
      <w:pPr>
        <w:tabs>
          <w:tab w:val="left" w:pos="0"/>
        </w:tabs>
        <w:ind w:left="720" w:hanging="360"/>
      </w:pPr>
      <w:rPr>
        <w:rFonts w:ascii="Calibri" w:eastAsiaTheme="minorHAnsi" w:hAnsi="Calibri" w:cs="Calibri"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2">
    <w:nsid w:val="3CDD30B6"/>
    <w:multiLevelType w:val="hybridMultilevel"/>
    <w:tmpl w:val="84CE3D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396740"/>
    <w:multiLevelType w:val="multilevel"/>
    <w:tmpl w:val="3D396740"/>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
    <w:nsid w:val="3EB31B9D"/>
    <w:multiLevelType w:val="multilevel"/>
    <w:tmpl w:val="3EB31B9D"/>
    <w:lvl w:ilvl="0">
      <w:start w:val="1"/>
      <w:numFmt w:val="lowerLetter"/>
      <w:lvlText w:val="%1."/>
      <w:lvlJc w:val="left"/>
      <w:pPr>
        <w:ind w:left="2149" w:hanging="360"/>
      </w:pPr>
    </w:lvl>
    <w:lvl w:ilvl="1">
      <w:start w:val="1"/>
      <w:numFmt w:val="lowerLetter"/>
      <w:lvlText w:val="%2."/>
      <w:lvlJc w:val="left"/>
      <w:pPr>
        <w:ind w:left="2869" w:hanging="360"/>
      </w:pPr>
    </w:lvl>
    <w:lvl w:ilvl="2">
      <w:start w:val="1"/>
      <w:numFmt w:val="lowerRoman"/>
      <w:lvlText w:val="%3."/>
      <w:lvlJc w:val="right"/>
      <w:pPr>
        <w:ind w:left="3589" w:hanging="180"/>
      </w:pPr>
    </w:lvl>
    <w:lvl w:ilvl="3">
      <w:start w:val="1"/>
      <w:numFmt w:val="decimal"/>
      <w:lvlText w:val="%4."/>
      <w:lvlJc w:val="left"/>
      <w:pPr>
        <w:ind w:left="4309" w:hanging="360"/>
      </w:pPr>
    </w:lvl>
    <w:lvl w:ilvl="4">
      <w:start w:val="1"/>
      <w:numFmt w:val="lowerLetter"/>
      <w:lvlText w:val="%5."/>
      <w:lvlJc w:val="left"/>
      <w:pPr>
        <w:ind w:left="5029" w:hanging="360"/>
      </w:pPr>
    </w:lvl>
    <w:lvl w:ilvl="5">
      <w:start w:val="1"/>
      <w:numFmt w:val="lowerRoman"/>
      <w:lvlText w:val="%6."/>
      <w:lvlJc w:val="right"/>
      <w:pPr>
        <w:ind w:left="5749" w:hanging="180"/>
      </w:pPr>
    </w:lvl>
    <w:lvl w:ilvl="6">
      <w:start w:val="1"/>
      <w:numFmt w:val="decimal"/>
      <w:lvlText w:val="%7."/>
      <w:lvlJc w:val="left"/>
      <w:pPr>
        <w:ind w:left="6469" w:hanging="360"/>
      </w:pPr>
    </w:lvl>
    <w:lvl w:ilvl="7">
      <w:start w:val="1"/>
      <w:numFmt w:val="lowerLetter"/>
      <w:lvlText w:val="%8."/>
      <w:lvlJc w:val="left"/>
      <w:pPr>
        <w:ind w:left="7189" w:hanging="360"/>
      </w:pPr>
    </w:lvl>
    <w:lvl w:ilvl="8">
      <w:start w:val="1"/>
      <w:numFmt w:val="lowerRoman"/>
      <w:lvlText w:val="%9."/>
      <w:lvlJc w:val="right"/>
      <w:pPr>
        <w:ind w:left="7909" w:hanging="180"/>
      </w:pPr>
    </w:lvl>
  </w:abstractNum>
  <w:abstractNum w:abstractNumId="5">
    <w:nsid w:val="411F125A"/>
    <w:multiLevelType w:val="multilevel"/>
    <w:tmpl w:val="411F125A"/>
    <w:lvl w:ilvl="0">
      <w:start w:val="1"/>
      <w:numFmt w:val="lowerLetter"/>
      <w:lvlText w:val="%1."/>
      <w:lvlJc w:val="left"/>
      <w:pPr>
        <w:ind w:left="2149" w:hanging="360"/>
      </w:pPr>
    </w:lvl>
    <w:lvl w:ilvl="1">
      <w:start w:val="1"/>
      <w:numFmt w:val="lowerLetter"/>
      <w:lvlText w:val="%2."/>
      <w:lvlJc w:val="left"/>
      <w:pPr>
        <w:ind w:left="2869" w:hanging="360"/>
      </w:pPr>
    </w:lvl>
    <w:lvl w:ilvl="2">
      <w:start w:val="1"/>
      <w:numFmt w:val="lowerRoman"/>
      <w:lvlText w:val="%3."/>
      <w:lvlJc w:val="right"/>
      <w:pPr>
        <w:ind w:left="3589" w:hanging="180"/>
      </w:pPr>
    </w:lvl>
    <w:lvl w:ilvl="3">
      <w:start w:val="1"/>
      <w:numFmt w:val="decimal"/>
      <w:lvlText w:val="%4."/>
      <w:lvlJc w:val="left"/>
      <w:pPr>
        <w:ind w:left="4309" w:hanging="360"/>
      </w:pPr>
    </w:lvl>
    <w:lvl w:ilvl="4">
      <w:start w:val="1"/>
      <w:numFmt w:val="lowerLetter"/>
      <w:lvlText w:val="%5."/>
      <w:lvlJc w:val="left"/>
      <w:pPr>
        <w:ind w:left="5029" w:hanging="360"/>
      </w:pPr>
    </w:lvl>
    <w:lvl w:ilvl="5">
      <w:start w:val="1"/>
      <w:numFmt w:val="lowerRoman"/>
      <w:lvlText w:val="%6."/>
      <w:lvlJc w:val="right"/>
      <w:pPr>
        <w:ind w:left="5749" w:hanging="180"/>
      </w:pPr>
    </w:lvl>
    <w:lvl w:ilvl="6">
      <w:start w:val="1"/>
      <w:numFmt w:val="decimal"/>
      <w:lvlText w:val="%7."/>
      <w:lvlJc w:val="left"/>
      <w:pPr>
        <w:ind w:left="6469" w:hanging="360"/>
      </w:pPr>
    </w:lvl>
    <w:lvl w:ilvl="7">
      <w:start w:val="1"/>
      <w:numFmt w:val="lowerLetter"/>
      <w:lvlText w:val="%8."/>
      <w:lvlJc w:val="left"/>
      <w:pPr>
        <w:ind w:left="7189" w:hanging="360"/>
      </w:pPr>
    </w:lvl>
    <w:lvl w:ilvl="8">
      <w:start w:val="1"/>
      <w:numFmt w:val="lowerRoman"/>
      <w:lvlText w:val="%9."/>
      <w:lvlJc w:val="right"/>
      <w:pPr>
        <w:ind w:left="7909" w:hanging="180"/>
      </w:pPr>
    </w:lvl>
  </w:abstractNum>
  <w:abstractNum w:abstractNumId="6">
    <w:nsid w:val="4C3D7598"/>
    <w:multiLevelType w:val="multilevel"/>
    <w:tmpl w:val="4C3D7598"/>
    <w:lvl w:ilvl="0">
      <w:start w:val="1"/>
      <w:numFmt w:val="lowerLetter"/>
      <w:lvlText w:val="%1)"/>
      <w:lvlJc w:val="left"/>
      <w:pPr>
        <w:tabs>
          <w:tab w:val="left" w:pos="720"/>
        </w:tabs>
        <w:ind w:left="720" w:hanging="360"/>
      </w:pPr>
      <w:rPr>
        <w:b w:val="0"/>
        <w:color w:val="auto"/>
      </w:rPr>
    </w:lvl>
    <w:lvl w:ilvl="1">
      <w:start w:val="4"/>
      <w:numFmt w:val="bullet"/>
      <w:lvlText w:val="-"/>
      <w:lvlJc w:val="left"/>
      <w:pPr>
        <w:tabs>
          <w:tab w:val="left" w:pos="1440"/>
        </w:tabs>
        <w:ind w:left="1440" w:hanging="360"/>
      </w:pPr>
      <w:rPr>
        <w:rFonts w:ascii="Times New Roman" w:eastAsia="Times New Roman" w:hAnsi="Times New Roman" w:cs="Times New Roman" w:hint="default"/>
      </w:rPr>
    </w:lvl>
    <w:lvl w:ilvl="2">
      <w:start w:val="1"/>
      <w:numFmt w:val="lowerLetter"/>
      <w:lvlText w:val="%3)"/>
      <w:lvlJc w:val="left"/>
      <w:pPr>
        <w:tabs>
          <w:tab w:val="left" w:pos="2340"/>
        </w:tabs>
        <w:ind w:left="2340" w:hanging="36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7">
    <w:nsid w:val="5B562C4C"/>
    <w:multiLevelType w:val="multilevel"/>
    <w:tmpl w:val="5B562C4C"/>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648B7698"/>
    <w:multiLevelType w:val="hybridMultilevel"/>
    <w:tmpl w:val="5DA86670"/>
    <w:lvl w:ilvl="0" w:tplc="40A0BB3C">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69565B0E"/>
    <w:multiLevelType w:val="multilevel"/>
    <w:tmpl w:val="69565B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6CE84AB1"/>
    <w:multiLevelType w:val="multilevel"/>
    <w:tmpl w:val="6CE84AB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8"/>
  </w:num>
  <w:num w:numId="9">
    <w:abstractNumId w:val="6"/>
  </w:num>
  <w:num w:numId="10">
    <w:abstractNumId w:val="7"/>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defaultTabStop w:val="720"/>
  <w:hyphenationZone w:val="425"/>
  <w:characterSpacingControl w:val="doNotCompress"/>
  <w:footnotePr>
    <w:footnote w:id="0"/>
    <w:footnote w:id="1"/>
  </w:footnotePr>
  <w:endnotePr>
    <w:endnote w:id="0"/>
    <w:endnote w:id="1"/>
  </w:endnotePr>
  <w:compat/>
  <w:rsids>
    <w:rsidRoot w:val="00D02E8C"/>
    <w:rsid w:val="00000146"/>
    <w:rsid w:val="00002ADA"/>
    <w:rsid w:val="0000567D"/>
    <w:rsid w:val="00013D89"/>
    <w:rsid w:val="0001473D"/>
    <w:rsid w:val="00017E87"/>
    <w:rsid w:val="00026234"/>
    <w:rsid w:val="00030D9B"/>
    <w:rsid w:val="00032EFE"/>
    <w:rsid w:val="000377AC"/>
    <w:rsid w:val="00050E23"/>
    <w:rsid w:val="00052509"/>
    <w:rsid w:val="00054363"/>
    <w:rsid w:val="00056420"/>
    <w:rsid w:val="00056F43"/>
    <w:rsid w:val="000628F5"/>
    <w:rsid w:val="00063A87"/>
    <w:rsid w:val="0007086B"/>
    <w:rsid w:val="00073F58"/>
    <w:rsid w:val="000855E1"/>
    <w:rsid w:val="00090FCA"/>
    <w:rsid w:val="0009498F"/>
    <w:rsid w:val="000A3887"/>
    <w:rsid w:val="000A5F50"/>
    <w:rsid w:val="000B036D"/>
    <w:rsid w:val="000B51D0"/>
    <w:rsid w:val="000B6DB9"/>
    <w:rsid w:val="000C58C3"/>
    <w:rsid w:val="000D1FB8"/>
    <w:rsid w:val="000D4C7E"/>
    <w:rsid w:val="000D5D85"/>
    <w:rsid w:val="000D6390"/>
    <w:rsid w:val="000E0DDE"/>
    <w:rsid w:val="000E2010"/>
    <w:rsid w:val="000E6AC0"/>
    <w:rsid w:val="000E6C5D"/>
    <w:rsid w:val="000F614E"/>
    <w:rsid w:val="0010363C"/>
    <w:rsid w:val="0010681D"/>
    <w:rsid w:val="00111C07"/>
    <w:rsid w:val="00112077"/>
    <w:rsid w:val="00114EC2"/>
    <w:rsid w:val="00127E5E"/>
    <w:rsid w:val="0013242F"/>
    <w:rsid w:val="00132812"/>
    <w:rsid w:val="0014428A"/>
    <w:rsid w:val="001511D6"/>
    <w:rsid w:val="00155F5A"/>
    <w:rsid w:val="001610C9"/>
    <w:rsid w:val="00163E9D"/>
    <w:rsid w:val="00177C39"/>
    <w:rsid w:val="00182C10"/>
    <w:rsid w:val="00183483"/>
    <w:rsid w:val="00185487"/>
    <w:rsid w:val="00187CA3"/>
    <w:rsid w:val="00192234"/>
    <w:rsid w:val="001941DA"/>
    <w:rsid w:val="001947F8"/>
    <w:rsid w:val="0019483C"/>
    <w:rsid w:val="00195654"/>
    <w:rsid w:val="00196C89"/>
    <w:rsid w:val="001A294E"/>
    <w:rsid w:val="001A5AF5"/>
    <w:rsid w:val="001B032F"/>
    <w:rsid w:val="001B59C6"/>
    <w:rsid w:val="001B6132"/>
    <w:rsid w:val="001C06BE"/>
    <w:rsid w:val="001C3814"/>
    <w:rsid w:val="001C5D74"/>
    <w:rsid w:val="001C658D"/>
    <w:rsid w:val="001D36EC"/>
    <w:rsid w:val="001D3D4D"/>
    <w:rsid w:val="001D69DC"/>
    <w:rsid w:val="001D6EC8"/>
    <w:rsid w:val="001E0903"/>
    <w:rsid w:val="001E2D61"/>
    <w:rsid w:val="001E5B8C"/>
    <w:rsid w:val="001E62F9"/>
    <w:rsid w:val="001F1E9B"/>
    <w:rsid w:val="001F2041"/>
    <w:rsid w:val="001F654D"/>
    <w:rsid w:val="002031DE"/>
    <w:rsid w:val="00212DA5"/>
    <w:rsid w:val="00214010"/>
    <w:rsid w:val="00226FDE"/>
    <w:rsid w:val="00230602"/>
    <w:rsid w:val="002367AE"/>
    <w:rsid w:val="002414E4"/>
    <w:rsid w:val="00246B4B"/>
    <w:rsid w:val="002575DD"/>
    <w:rsid w:val="00261707"/>
    <w:rsid w:val="00262B6A"/>
    <w:rsid w:val="00262FDD"/>
    <w:rsid w:val="00266A69"/>
    <w:rsid w:val="00274753"/>
    <w:rsid w:val="0027536C"/>
    <w:rsid w:val="00277688"/>
    <w:rsid w:val="00283740"/>
    <w:rsid w:val="002856BC"/>
    <w:rsid w:val="00291DFC"/>
    <w:rsid w:val="002A0065"/>
    <w:rsid w:val="002A0348"/>
    <w:rsid w:val="002A0CF2"/>
    <w:rsid w:val="002A4B03"/>
    <w:rsid w:val="002A66F8"/>
    <w:rsid w:val="002B3F1F"/>
    <w:rsid w:val="002C2928"/>
    <w:rsid w:val="002C4CD1"/>
    <w:rsid w:val="002C50AB"/>
    <w:rsid w:val="002C633D"/>
    <w:rsid w:val="002D7AFB"/>
    <w:rsid w:val="002E0834"/>
    <w:rsid w:val="002E4921"/>
    <w:rsid w:val="002F38B7"/>
    <w:rsid w:val="002F54A9"/>
    <w:rsid w:val="00301D13"/>
    <w:rsid w:val="00307DE0"/>
    <w:rsid w:val="003101B1"/>
    <w:rsid w:val="0032031F"/>
    <w:rsid w:val="003269AF"/>
    <w:rsid w:val="003407A1"/>
    <w:rsid w:val="00344583"/>
    <w:rsid w:val="003445CB"/>
    <w:rsid w:val="00351551"/>
    <w:rsid w:val="00351D75"/>
    <w:rsid w:val="003662B9"/>
    <w:rsid w:val="00373303"/>
    <w:rsid w:val="00374CB1"/>
    <w:rsid w:val="003776CD"/>
    <w:rsid w:val="0038616A"/>
    <w:rsid w:val="0038759D"/>
    <w:rsid w:val="003929C1"/>
    <w:rsid w:val="003946B1"/>
    <w:rsid w:val="003A4D3E"/>
    <w:rsid w:val="003B1CAE"/>
    <w:rsid w:val="003B54CB"/>
    <w:rsid w:val="003C3DBB"/>
    <w:rsid w:val="003C6164"/>
    <w:rsid w:val="003D5292"/>
    <w:rsid w:val="003D63D0"/>
    <w:rsid w:val="003F179E"/>
    <w:rsid w:val="003F1C5B"/>
    <w:rsid w:val="00404B3E"/>
    <w:rsid w:val="00406567"/>
    <w:rsid w:val="0041257B"/>
    <w:rsid w:val="004136B8"/>
    <w:rsid w:val="00413E84"/>
    <w:rsid w:val="00413EC6"/>
    <w:rsid w:val="004145D8"/>
    <w:rsid w:val="00414E4E"/>
    <w:rsid w:val="00423FB7"/>
    <w:rsid w:val="00427E5B"/>
    <w:rsid w:val="00435EB1"/>
    <w:rsid w:val="004377A7"/>
    <w:rsid w:val="00442FCF"/>
    <w:rsid w:val="00445602"/>
    <w:rsid w:val="00453D96"/>
    <w:rsid w:val="0045778A"/>
    <w:rsid w:val="00457DB5"/>
    <w:rsid w:val="0046228D"/>
    <w:rsid w:val="00465ED1"/>
    <w:rsid w:val="00467E5F"/>
    <w:rsid w:val="00476634"/>
    <w:rsid w:val="0047709A"/>
    <w:rsid w:val="00486D12"/>
    <w:rsid w:val="00487B4B"/>
    <w:rsid w:val="00487DA8"/>
    <w:rsid w:val="00493A8C"/>
    <w:rsid w:val="0049755A"/>
    <w:rsid w:val="004B07C2"/>
    <w:rsid w:val="004B19D2"/>
    <w:rsid w:val="004B2F9F"/>
    <w:rsid w:val="004B6389"/>
    <w:rsid w:val="004B642F"/>
    <w:rsid w:val="004C06E4"/>
    <w:rsid w:val="004C7C3B"/>
    <w:rsid w:val="004D36F5"/>
    <w:rsid w:val="004D4956"/>
    <w:rsid w:val="004D715F"/>
    <w:rsid w:val="004E0E61"/>
    <w:rsid w:val="004E15EA"/>
    <w:rsid w:val="004E527D"/>
    <w:rsid w:val="004E6113"/>
    <w:rsid w:val="004F318D"/>
    <w:rsid w:val="004F7901"/>
    <w:rsid w:val="00501E44"/>
    <w:rsid w:val="0050244A"/>
    <w:rsid w:val="00502B6C"/>
    <w:rsid w:val="005126C8"/>
    <w:rsid w:val="00513EC1"/>
    <w:rsid w:val="0051798A"/>
    <w:rsid w:val="00526C86"/>
    <w:rsid w:val="00530D7B"/>
    <w:rsid w:val="0053143F"/>
    <w:rsid w:val="00532BDF"/>
    <w:rsid w:val="0053720B"/>
    <w:rsid w:val="00543618"/>
    <w:rsid w:val="00563A1E"/>
    <w:rsid w:val="00564DF0"/>
    <w:rsid w:val="00565B08"/>
    <w:rsid w:val="00572303"/>
    <w:rsid w:val="00581BC3"/>
    <w:rsid w:val="005842AC"/>
    <w:rsid w:val="0058609F"/>
    <w:rsid w:val="005875E7"/>
    <w:rsid w:val="005957EE"/>
    <w:rsid w:val="005A0C86"/>
    <w:rsid w:val="005A442F"/>
    <w:rsid w:val="005B32AB"/>
    <w:rsid w:val="005B3A2E"/>
    <w:rsid w:val="005B40A7"/>
    <w:rsid w:val="005C44BC"/>
    <w:rsid w:val="005C75AD"/>
    <w:rsid w:val="005E1B4F"/>
    <w:rsid w:val="005E1E24"/>
    <w:rsid w:val="005E39BA"/>
    <w:rsid w:val="005E7B02"/>
    <w:rsid w:val="005F2247"/>
    <w:rsid w:val="005F3272"/>
    <w:rsid w:val="005F390F"/>
    <w:rsid w:val="00600BE7"/>
    <w:rsid w:val="00603559"/>
    <w:rsid w:val="00604CD3"/>
    <w:rsid w:val="00607BBC"/>
    <w:rsid w:val="00612C00"/>
    <w:rsid w:val="006160A5"/>
    <w:rsid w:val="0062171B"/>
    <w:rsid w:val="00624BF1"/>
    <w:rsid w:val="00632AE2"/>
    <w:rsid w:val="00637257"/>
    <w:rsid w:val="006406CE"/>
    <w:rsid w:val="006437EE"/>
    <w:rsid w:val="0064392E"/>
    <w:rsid w:val="00653E6F"/>
    <w:rsid w:val="00654387"/>
    <w:rsid w:val="006545EF"/>
    <w:rsid w:val="0065528D"/>
    <w:rsid w:val="00655703"/>
    <w:rsid w:val="006633E4"/>
    <w:rsid w:val="00672915"/>
    <w:rsid w:val="00673119"/>
    <w:rsid w:val="00673809"/>
    <w:rsid w:val="00677C50"/>
    <w:rsid w:val="006806CD"/>
    <w:rsid w:val="0068232F"/>
    <w:rsid w:val="00687482"/>
    <w:rsid w:val="00695C80"/>
    <w:rsid w:val="00695F3A"/>
    <w:rsid w:val="00697833"/>
    <w:rsid w:val="00697D84"/>
    <w:rsid w:val="006A1229"/>
    <w:rsid w:val="006A1A38"/>
    <w:rsid w:val="006A721D"/>
    <w:rsid w:val="006B53EC"/>
    <w:rsid w:val="006B54DF"/>
    <w:rsid w:val="006C307C"/>
    <w:rsid w:val="006E6CB7"/>
    <w:rsid w:val="006F6739"/>
    <w:rsid w:val="006F6AAB"/>
    <w:rsid w:val="006F7339"/>
    <w:rsid w:val="007016D8"/>
    <w:rsid w:val="00710CF1"/>
    <w:rsid w:val="00710D4E"/>
    <w:rsid w:val="007114C8"/>
    <w:rsid w:val="007242E7"/>
    <w:rsid w:val="00725FA6"/>
    <w:rsid w:val="0072668F"/>
    <w:rsid w:val="00740819"/>
    <w:rsid w:val="00742A6C"/>
    <w:rsid w:val="00745A6D"/>
    <w:rsid w:val="007477CB"/>
    <w:rsid w:val="00750F62"/>
    <w:rsid w:val="00753F2D"/>
    <w:rsid w:val="007578BC"/>
    <w:rsid w:val="00763A25"/>
    <w:rsid w:val="007710DB"/>
    <w:rsid w:val="0077350D"/>
    <w:rsid w:val="00776ED7"/>
    <w:rsid w:val="007804EC"/>
    <w:rsid w:val="00783184"/>
    <w:rsid w:val="00785B8D"/>
    <w:rsid w:val="0078674A"/>
    <w:rsid w:val="00786950"/>
    <w:rsid w:val="0079024B"/>
    <w:rsid w:val="00790BB1"/>
    <w:rsid w:val="0079168C"/>
    <w:rsid w:val="00793BBE"/>
    <w:rsid w:val="00793D78"/>
    <w:rsid w:val="00794377"/>
    <w:rsid w:val="00794806"/>
    <w:rsid w:val="00797D1F"/>
    <w:rsid w:val="007A4B6F"/>
    <w:rsid w:val="007C0E91"/>
    <w:rsid w:val="007C5C70"/>
    <w:rsid w:val="007D14E5"/>
    <w:rsid w:val="007D3259"/>
    <w:rsid w:val="007D34E8"/>
    <w:rsid w:val="007D36FC"/>
    <w:rsid w:val="007D3762"/>
    <w:rsid w:val="007D55F7"/>
    <w:rsid w:val="007E1EC1"/>
    <w:rsid w:val="007E48CB"/>
    <w:rsid w:val="007E61D3"/>
    <w:rsid w:val="007E7580"/>
    <w:rsid w:val="007E7FD6"/>
    <w:rsid w:val="007F2369"/>
    <w:rsid w:val="007F35B9"/>
    <w:rsid w:val="0080192F"/>
    <w:rsid w:val="00803C9E"/>
    <w:rsid w:val="00806D2F"/>
    <w:rsid w:val="00821DC5"/>
    <w:rsid w:val="008278A5"/>
    <w:rsid w:val="008344A5"/>
    <w:rsid w:val="008420CD"/>
    <w:rsid w:val="00842D99"/>
    <w:rsid w:val="00844E13"/>
    <w:rsid w:val="00844E2B"/>
    <w:rsid w:val="008458FC"/>
    <w:rsid w:val="00851B41"/>
    <w:rsid w:val="008546BA"/>
    <w:rsid w:val="008554C5"/>
    <w:rsid w:val="00856051"/>
    <w:rsid w:val="00861AEA"/>
    <w:rsid w:val="00863786"/>
    <w:rsid w:val="00864560"/>
    <w:rsid w:val="008667AC"/>
    <w:rsid w:val="0087224E"/>
    <w:rsid w:val="00872890"/>
    <w:rsid w:val="008909F0"/>
    <w:rsid w:val="00895C32"/>
    <w:rsid w:val="008A59BD"/>
    <w:rsid w:val="008A7882"/>
    <w:rsid w:val="008B0637"/>
    <w:rsid w:val="008B09CC"/>
    <w:rsid w:val="008B1F3D"/>
    <w:rsid w:val="008C20BD"/>
    <w:rsid w:val="008C6776"/>
    <w:rsid w:val="008D022B"/>
    <w:rsid w:val="008D175D"/>
    <w:rsid w:val="008D5BDA"/>
    <w:rsid w:val="008E35CA"/>
    <w:rsid w:val="008F70B3"/>
    <w:rsid w:val="008F79CF"/>
    <w:rsid w:val="00900C95"/>
    <w:rsid w:val="009028E5"/>
    <w:rsid w:val="00903E1B"/>
    <w:rsid w:val="00904522"/>
    <w:rsid w:val="00904AD3"/>
    <w:rsid w:val="00906243"/>
    <w:rsid w:val="00907924"/>
    <w:rsid w:val="009127CB"/>
    <w:rsid w:val="00913260"/>
    <w:rsid w:val="0092477A"/>
    <w:rsid w:val="00935615"/>
    <w:rsid w:val="00935CBD"/>
    <w:rsid w:val="0093757C"/>
    <w:rsid w:val="00946B01"/>
    <w:rsid w:val="00946D1D"/>
    <w:rsid w:val="00950BB2"/>
    <w:rsid w:val="009632AB"/>
    <w:rsid w:val="00966094"/>
    <w:rsid w:val="00970031"/>
    <w:rsid w:val="00974096"/>
    <w:rsid w:val="009749CD"/>
    <w:rsid w:val="00974EB3"/>
    <w:rsid w:val="009764B1"/>
    <w:rsid w:val="00981DF9"/>
    <w:rsid w:val="00982522"/>
    <w:rsid w:val="009925E3"/>
    <w:rsid w:val="00995FEF"/>
    <w:rsid w:val="009A214B"/>
    <w:rsid w:val="009A7729"/>
    <w:rsid w:val="009B2E76"/>
    <w:rsid w:val="009C048D"/>
    <w:rsid w:val="009C2E07"/>
    <w:rsid w:val="009C4E34"/>
    <w:rsid w:val="009C7314"/>
    <w:rsid w:val="009D27B6"/>
    <w:rsid w:val="009E4B33"/>
    <w:rsid w:val="009E6647"/>
    <w:rsid w:val="009E6677"/>
    <w:rsid w:val="009E7538"/>
    <w:rsid w:val="009F3AC5"/>
    <w:rsid w:val="00A00446"/>
    <w:rsid w:val="00A00A7A"/>
    <w:rsid w:val="00A00DDE"/>
    <w:rsid w:val="00A068CC"/>
    <w:rsid w:val="00A107D9"/>
    <w:rsid w:val="00A13B54"/>
    <w:rsid w:val="00A2353F"/>
    <w:rsid w:val="00A2406E"/>
    <w:rsid w:val="00A30C0D"/>
    <w:rsid w:val="00A33C7E"/>
    <w:rsid w:val="00A346BD"/>
    <w:rsid w:val="00A34B69"/>
    <w:rsid w:val="00A40437"/>
    <w:rsid w:val="00A522E1"/>
    <w:rsid w:val="00A55DEA"/>
    <w:rsid w:val="00A62142"/>
    <w:rsid w:val="00A63C70"/>
    <w:rsid w:val="00A65781"/>
    <w:rsid w:val="00A665C8"/>
    <w:rsid w:val="00A722F9"/>
    <w:rsid w:val="00A7289C"/>
    <w:rsid w:val="00A729C2"/>
    <w:rsid w:val="00A758A9"/>
    <w:rsid w:val="00A77B00"/>
    <w:rsid w:val="00A8289F"/>
    <w:rsid w:val="00A84B71"/>
    <w:rsid w:val="00A86941"/>
    <w:rsid w:val="00A916AF"/>
    <w:rsid w:val="00AA3246"/>
    <w:rsid w:val="00AA62B0"/>
    <w:rsid w:val="00AB1C88"/>
    <w:rsid w:val="00AB6B69"/>
    <w:rsid w:val="00AB7327"/>
    <w:rsid w:val="00AC188F"/>
    <w:rsid w:val="00AD1512"/>
    <w:rsid w:val="00AD1EEB"/>
    <w:rsid w:val="00AD6A3F"/>
    <w:rsid w:val="00AE0EBE"/>
    <w:rsid w:val="00AE3186"/>
    <w:rsid w:val="00AF318B"/>
    <w:rsid w:val="00B0077B"/>
    <w:rsid w:val="00B16657"/>
    <w:rsid w:val="00B16BB9"/>
    <w:rsid w:val="00B277C9"/>
    <w:rsid w:val="00B30C74"/>
    <w:rsid w:val="00B35828"/>
    <w:rsid w:val="00B40574"/>
    <w:rsid w:val="00B4386D"/>
    <w:rsid w:val="00B504E8"/>
    <w:rsid w:val="00B53853"/>
    <w:rsid w:val="00B54A18"/>
    <w:rsid w:val="00B60466"/>
    <w:rsid w:val="00B622A2"/>
    <w:rsid w:val="00B6405D"/>
    <w:rsid w:val="00B67268"/>
    <w:rsid w:val="00B6798E"/>
    <w:rsid w:val="00B724CE"/>
    <w:rsid w:val="00B74C17"/>
    <w:rsid w:val="00B77057"/>
    <w:rsid w:val="00B813F3"/>
    <w:rsid w:val="00B869B1"/>
    <w:rsid w:val="00B87AF0"/>
    <w:rsid w:val="00B93C16"/>
    <w:rsid w:val="00B97C1A"/>
    <w:rsid w:val="00BA056F"/>
    <w:rsid w:val="00BA2AA5"/>
    <w:rsid w:val="00BA48C0"/>
    <w:rsid w:val="00BB2F87"/>
    <w:rsid w:val="00BB3F82"/>
    <w:rsid w:val="00BB4659"/>
    <w:rsid w:val="00BB4E52"/>
    <w:rsid w:val="00BC48DF"/>
    <w:rsid w:val="00BC4E12"/>
    <w:rsid w:val="00BD5363"/>
    <w:rsid w:val="00BE1153"/>
    <w:rsid w:val="00BE356F"/>
    <w:rsid w:val="00BE5BDC"/>
    <w:rsid w:val="00BE6B2C"/>
    <w:rsid w:val="00BE7576"/>
    <w:rsid w:val="00C01710"/>
    <w:rsid w:val="00C03A44"/>
    <w:rsid w:val="00C116AB"/>
    <w:rsid w:val="00C12F18"/>
    <w:rsid w:val="00C15038"/>
    <w:rsid w:val="00C26BAF"/>
    <w:rsid w:val="00C30DC0"/>
    <w:rsid w:val="00C32B6E"/>
    <w:rsid w:val="00C60A6B"/>
    <w:rsid w:val="00C617ED"/>
    <w:rsid w:val="00C618E7"/>
    <w:rsid w:val="00C6414C"/>
    <w:rsid w:val="00C65EF0"/>
    <w:rsid w:val="00C70993"/>
    <w:rsid w:val="00C75C04"/>
    <w:rsid w:val="00C75C43"/>
    <w:rsid w:val="00C76E12"/>
    <w:rsid w:val="00C81E9E"/>
    <w:rsid w:val="00C8242B"/>
    <w:rsid w:val="00C83D3D"/>
    <w:rsid w:val="00C85942"/>
    <w:rsid w:val="00C9539C"/>
    <w:rsid w:val="00C97FC1"/>
    <w:rsid w:val="00CA13A7"/>
    <w:rsid w:val="00CA1CA7"/>
    <w:rsid w:val="00CB1F19"/>
    <w:rsid w:val="00CB4B4F"/>
    <w:rsid w:val="00CC162C"/>
    <w:rsid w:val="00CC1BEA"/>
    <w:rsid w:val="00CC7ABD"/>
    <w:rsid w:val="00CE14A8"/>
    <w:rsid w:val="00CF1B1C"/>
    <w:rsid w:val="00CF7D44"/>
    <w:rsid w:val="00D02E8C"/>
    <w:rsid w:val="00D04CFE"/>
    <w:rsid w:val="00D061B8"/>
    <w:rsid w:val="00D06DC8"/>
    <w:rsid w:val="00D11853"/>
    <w:rsid w:val="00D15C92"/>
    <w:rsid w:val="00D20B80"/>
    <w:rsid w:val="00D2299F"/>
    <w:rsid w:val="00D22E63"/>
    <w:rsid w:val="00D2665D"/>
    <w:rsid w:val="00D27398"/>
    <w:rsid w:val="00D27557"/>
    <w:rsid w:val="00D33A51"/>
    <w:rsid w:val="00D3532D"/>
    <w:rsid w:val="00D3645D"/>
    <w:rsid w:val="00D37E24"/>
    <w:rsid w:val="00D43619"/>
    <w:rsid w:val="00D57B31"/>
    <w:rsid w:val="00D60A46"/>
    <w:rsid w:val="00D63AF7"/>
    <w:rsid w:val="00D72422"/>
    <w:rsid w:val="00D72606"/>
    <w:rsid w:val="00D72F73"/>
    <w:rsid w:val="00D76CDB"/>
    <w:rsid w:val="00D84544"/>
    <w:rsid w:val="00D934E3"/>
    <w:rsid w:val="00D9352B"/>
    <w:rsid w:val="00D970DA"/>
    <w:rsid w:val="00DC141F"/>
    <w:rsid w:val="00DC3220"/>
    <w:rsid w:val="00DD07C0"/>
    <w:rsid w:val="00DD288B"/>
    <w:rsid w:val="00DD5FEB"/>
    <w:rsid w:val="00DD6266"/>
    <w:rsid w:val="00DD62AB"/>
    <w:rsid w:val="00DE1C9D"/>
    <w:rsid w:val="00DE24CF"/>
    <w:rsid w:val="00DE5026"/>
    <w:rsid w:val="00DE69C8"/>
    <w:rsid w:val="00DF2CA7"/>
    <w:rsid w:val="00E10411"/>
    <w:rsid w:val="00E10478"/>
    <w:rsid w:val="00E14B98"/>
    <w:rsid w:val="00E1796A"/>
    <w:rsid w:val="00E213B4"/>
    <w:rsid w:val="00E26148"/>
    <w:rsid w:val="00E272B7"/>
    <w:rsid w:val="00E2730F"/>
    <w:rsid w:val="00E3166F"/>
    <w:rsid w:val="00E32566"/>
    <w:rsid w:val="00E330BB"/>
    <w:rsid w:val="00E42D73"/>
    <w:rsid w:val="00E44E6D"/>
    <w:rsid w:val="00E55591"/>
    <w:rsid w:val="00E56C06"/>
    <w:rsid w:val="00E5789B"/>
    <w:rsid w:val="00E65918"/>
    <w:rsid w:val="00E71356"/>
    <w:rsid w:val="00E737A8"/>
    <w:rsid w:val="00E740C2"/>
    <w:rsid w:val="00E84287"/>
    <w:rsid w:val="00E848EB"/>
    <w:rsid w:val="00E86893"/>
    <w:rsid w:val="00E924F2"/>
    <w:rsid w:val="00E96D5D"/>
    <w:rsid w:val="00EA32C9"/>
    <w:rsid w:val="00EA410A"/>
    <w:rsid w:val="00EB1FCD"/>
    <w:rsid w:val="00EB68F6"/>
    <w:rsid w:val="00EB7D0D"/>
    <w:rsid w:val="00EC0984"/>
    <w:rsid w:val="00EC3448"/>
    <w:rsid w:val="00EE0570"/>
    <w:rsid w:val="00EF3403"/>
    <w:rsid w:val="00EF5043"/>
    <w:rsid w:val="00EF64BB"/>
    <w:rsid w:val="00EF6B54"/>
    <w:rsid w:val="00F0176B"/>
    <w:rsid w:val="00F112F7"/>
    <w:rsid w:val="00F1610F"/>
    <w:rsid w:val="00F23DD6"/>
    <w:rsid w:val="00F30E5F"/>
    <w:rsid w:val="00F34607"/>
    <w:rsid w:val="00F34F1B"/>
    <w:rsid w:val="00F4372F"/>
    <w:rsid w:val="00F5070F"/>
    <w:rsid w:val="00F51AE7"/>
    <w:rsid w:val="00F55741"/>
    <w:rsid w:val="00F56770"/>
    <w:rsid w:val="00F604D4"/>
    <w:rsid w:val="00F81F55"/>
    <w:rsid w:val="00F8307C"/>
    <w:rsid w:val="00F830A8"/>
    <w:rsid w:val="00F83420"/>
    <w:rsid w:val="00F83458"/>
    <w:rsid w:val="00F86911"/>
    <w:rsid w:val="00F91E5B"/>
    <w:rsid w:val="00FA7D35"/>
    <w:rsid w:val="00FB30A2"/>
    <w:rsid w:val="00FB425E"/>
    <w:rsid w:val="00FC09C8"/>
    <w:rsid w:val="00FE2961"/>
    <w:rsid w:val="00FF06EE"/>
    <w:rsid w:val="00FF3728"/>
    <w:rsid w:val="00FF4651"/>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7A1"/>
    <w:pPr>
      <w:spacing w:after="200" w:line="276" w:lineRule="auto"/>
    </w:pPr>
  </w:style>
  <w:style w:type="paragraph" w:styleId="Heading1">
    <w:name w:val="heading 1"/>
    <w:basedOn w:val="Normal"/>
    <w:next w:val="Normal"/>
    <w:link w:val="Heading1Char"/>
    <w:uiPriority w:val="9"/>
    <w:qFormat/>
    <w:rsid w:val="006806CD"/>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806CD"/>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4">
    <w:name w:val="heading 4"/>
    <w:basedOn w:val="Normal"/>
    <w:next w:val="Normal"/>
    <w:link w:val="Heading4Char"/>
    <w:qFormat/>
    <w:rsid w:val="00090FCA"/>
    <w:pPr>
      <w:keepNext/>
      <w:spacing w:after="0" w:line="240" w:lineRule="auto"/>
      <w:jc w:val="center"/>
      <w:outlineLvl w:val="3"/>
    </w:pPr>
    <w:rPr>
      <w:rFonts w:ascii="Times New Roman" w:eastAsia="Times New Roman" w:hAnsi="Times New Roman" w:cs="Times New Roman"/>
      <w:sz w:val="28"/>
      <w:szCs w:val="24"/>
      <w:lang w:val="ro-RO" w:eastAsia="ro-RO"/>
    </w:rPr>
  </w:style>
  <w:style w:type="paragraph" w:styleId="Heading7">
    <w:name w:val="heading 7"/>
    <w:basedOn w:val="Normal"/>
    <w:next w:val="Normal"/>
    <w:link w:val="Heading7Char"/>
    <w:qFormat/>
    <w:rsid w:val="00090FCA"/>
    <w:pPr>
      <w:keepNext/>
      <w:spacing w:after="0" w:line="240" w:lineRule="auto"/>
      <w:jc w:val="center"/>
      <w:outlineLvl w:val="6"/>
    </w:pPr>
    <w:rPr>
      <w:rFonts w:ascii="Times New Roman" w:eastAsia="Times New Roman" w:hAnsi="Times New Roman" w:cs="Times New Roman"/>
      <w:b/>
      <w:bCs/>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407A1"/>
    <w:rPr>
      <w:color w:val="0563C1" w:themeColor="hyperlink"/>
      <w:u w:val="single"/>
    </w:rPr>
  </w:style>
  <w:style w:type="paragraph" w:styleId="PlainText">
    <w:name w:val="Plain Text"/>
    <w:basedOn w:val="Normal"/>
    <w:link w:val="PlainTextChar"/>
    <w:unhideWhenUsed/>
    <w:rsid w:val="003407A1"/>
    <w:pPr>
      <w:spacing w:after="0" w:line="240" w:lineRule="auto"/>
    </w:pPr>
    <w:rPr>
      <w:rFonts w:ascii="Courier New" w:eastAsia="Times New Roman" w:hAnsi="Courier New" w:cs="Times New Roman"/>
      <w:sz w:val="20"/>
      <w:szCs w:val="20"/>
      <w:lang w:eastAsia="ro-RO"/>
    </w:rPr>
  </w:style>
  <w:style w:type="character" w:customStyle="1" w:styleId="PlainTextChar">
    <w:name w:val="Plain Text Char"/>
    <w:basedOn w:val="DefaultParagraphFont"/>
    <w:link w:val="PlainText"/>
    <w:rsid w:val="003407A1"/>
    <w:rPr>
      <w:rFonts w:ascii="Courier New" w:eastAsia="Times New Roman" w:hAnsi="Courier New" w:cs="Times New Roman"/>
      <w:sz w:val="20"/>
      <w:szCs w:val="20"/>
      <w:lang w:eastAsia="ro-RO"/>
    </w:rPr>
  </w:style>
  <w:style w:type="paragraph" w:styleId="Header">
    <w:name w:val="header"/>
    <w:basedOn w:val="Normal"/>
    <w:link w:val="HeaderChar"/>
    <w:uiPriority w:val="99"/>
    <w:unhideWhenUsed/>
    <w:rsid w:val="004F318D"/>
    <w:pPr>
      <w:tabs>
        <w:tab w:val="center" w:pos="4680"/>
        <w:tab w:val="right" w:pos="9360"/>
      </w:tabs>
      <w:spacing w:after="160" w:line="256" w:lineRule="auto"/>
    </w:pPr>
    <w:rPr>
      <w:rFonts w:ascii="Calibri" w:eastAsia="Times New Roman" w:hAnsi="Calibri" w:cs="Times New Roman"/>
    </w:rPr>
  </w:style>
  <w:style w:type="character" w:customStyle="1" w:styleId="HeaderChar">
    <w:name w:val="Header Char"/>
    <w:basedOn w:val="DefaultParagraphFont"/>
    <w:link w:val="Header"/>
    <w:uiPriority w:val="99"/>
    <w:rsid w:val="004F318D"/>
    <w:rPr>
      <w:rFonts w:ascii="Calibri" w:eastAsia="Times New Roman" w:hAnsi="Calibri" w:cs="Times New Roman"/>
    </w:rPr>
  </w:style>
  <w:style w:type="paragraph" w:styleId="Footer">
    <w:name w:val="footer"/>
    <w:basedOn w:val="Normal"/>
    <w:link w:val="FooterChar"/>
    <w:uiPriority w:val="99"/>
    <w:unhideWhenUsed/>
    <w:rsid w:val="004F318D"/>
    <w:pPr>
      <w:tabs>
        <w:tab w:val="center" w:pos="4680"/>
        <w:tab w:val="right" w:pos="9360"/>
      </w:tabs>
      <w:spacing w:after="160" w:line="256" w:lineRule="auto"/>
    </w:pPr>
    <w:rPr>
      <w:rFonts w:ascii="Calibri" w:eastAsia="Times New Roman" w:hAnsi="Calibri" w:cs="Times New Roman"/>
    </w:rPr>
  </w:style>
  <w:style w:type="character" w:customStyle="1" w:styleId="FooterChar">
    <w:name w:val="Footer Char"/>
    <w:basedOn w:val="DefaultParagraphFont"/>
    <w:link w:val="Footer"/>
    <w:uiPriority w:val="99"/>
    <w:rsid w:val="004F318D"/>
    <w:rPr>
      <w:rFonts w:ascii="Calibri" w:eastAsia="Times New Roman" w:hAnsi="Calibri" w:cs="Times New Roman"/>
    </w:rPr>
  </w:style>
  <w:style w:type="paragraph" w:styleId="ListParagraph">
    <w:name w:val="List Paragraph"/>
    <w:aliases w:val="Bullet,Liste 1,Normal2,List Paragraph1,List_Paragraph,Multilevel para_II,List Paragraph (numbered (a)),Dot pt,F5 List Paragraph,List Paragraph Char Char Char,Indicator Text,Numbered Para 1,Bullet Points,MAIN CONTENT,List Paragraph12,3"/>
    <w:basedOn w:val="Normal"/>
    <w:link w:val="ListParagraphChar"/>
    <w:uiPriority w:val="34"/>
    <w:qFormat/>
    <w:rsid w:val="00A7289C"/>
    <w:pPr>
      <w:ind w:left="720"/>
      <w:contextualSpacing/>
    </w:pPr>
  </w:style>
  <w:style w:type="paragraph" w:styleId="BodyTextIndent">
    <w:name w:val="Body Text Indent"/>
    <w:basedOn w:val="Normal"/>
    <w:link w:val="BodyTextIndentChar"/>
    <w:rsid w:val="00A7289C"/>
    <w:pPr>
      <w:spacing w:after="0" w:line="240" w:lineRule="auto"/>
      <w:ind w:firstLine="1440"/>
    </w:pPr>
    <w:rPr>
      <w:rFonts w:ascii="Times New Roman R" w:eastAsia="Times New Roman" w:hAnsi="Times New Roman R" w:cs="Times New Roman"/>
      <w:sz w:val="28"/>
      <w:szCs w:val="20"/>
      <w:lang w:val="ro-RO"/>
    </w:rPr>
  </w:style>
  <w:style w:type="character" w:customStyle="1" w:styleId="BodyTextIndentChar">
    <w:name w:val="Body Text Indent Char"/>
    <w:basedOn w:val="DefaultParagraphFont"/>
    <w:link w:val="BodyTextIndent"/>
    <w:rsid w:val="00A7289C"/>
    <w:rPr>
      <w:rFonts w:ascii="Times New Roman R" w:eastAsia="Times New Roman" w:hAnsi="Times New Roman R" w:cs="Times New Roman"/>
      <w:sz w:val="28"/>
      <w:szCs w:val="20"/>
      <w:lang w:val="ro-RO"/>
    </w:rPr>
  </w:style>
  <w:style w:type="character" w:styleId="Strong">
    <w:name w:val="Strong"/>
    <w:basedOn w:val="DefaultParagraphFont"/>
    <w:uiPriority w:val="22"/>
    <w:qFormat/>
    <w:rsid w:val="00B87AF0"/>
    <w:rPr>
      <w:b/>
      <w:bCs/>
    </w:rPr>
  </w:style>
  <w:style w:type="paragraph" w:styleId="BodyText3">
    <w:name w:val="Body Text 3"/>
    <w:basedOn w:val="Normal"/>
    <w:link w:val="BodyText3Char"/>
    <w:uiPriority w:val="99"/>
    <w:semiHidden/>
    <w:unhideWhenUsed/>
    <w:rsid w:val="00090FCA"/>
    <w:pPr>
      <w:spacing w:after="120"/>
    </w:pPr>
    <w:rPr>
      <w:sz w:val="16"/>
      <w:szCs w:val="16"/>
    </w:rPr>
  </w:style>
  <w:style w:type="character" w:customStyle="1" w:styleId="BodyText3Char">
    <w:name w:val="Body Text 3 Char"/>
    <w:basedOn w:val="DefaultParagraphFont"/>
    <w:link w:val="BodyText3"/>
    <w:uiPriority w:val="99"/>
    <w:semiHidden/>
    <w:rsid w:val="00090FCA"/>
    <w:rPr>
      <w:sz w:val="16"/>
      <w:szCs w:val="16"/>
    </w:rPr>
  </w:style>
  <w:style w:type="character" w:customStyle="1" w:styleId="Heading4Char">
    <w:name w:val="Heading 4 Char"/>
    <w:basedOn w:val="DefaultParagraphFont"/>
    <w:link w:val="Heading4"/>
    <w:rsid w:val="00090FCA"/>
    <w:rPr>
      <w:rFonts w:ascii="Times New Roman" w:eastAsia="Times New Roman" w:hAnsi="Times New Roman" w:cs="Times New Roman"/>
      <w:sz w:val="28"/>
      <w:szCs w:val="24"/>
      <w:lang w:val="ro-RO" w:eastAsia="ro-RO"/>
    </w:rPr>
  </w:style>
  <w:style w:type="character" w:customStyle="1" w:styleId="Heading7Char">
    <w:name w:val="Heading 7 Char"/>
    <w:basedOn w:val="DefaultParagraphFont"/>
    <w:link w:val="Heading7"/>
    <w:rsid w:val="00090FCA"/>
    <w:rPr>
      <w:rFonts w:ascii="Times New Roman" w:eastAsia="Times New Roman" w:hAnsi="Times New Roman" w:cs="Times New Roman"/>
      <w:b/>
      <w:bCs/>
      <w:sz w:val="24"/>
      <w:szCs w:val="24"/>
      <w:lang w:val="ro-RO" w:eastAsia="ro-RO"/>
    </w:rPr>
  </w:style>
  <w:style w:type="paragraph" w:styleId="NoSpacing">
    <w:name w:val="No Spacing"/>
    <w:link w:val="NoSpacingChar"/>
    <w:uiPriority w:val="1"/>
    <w:qFormat/>
    <w:rsid w:val="00090FCA"/>
    <w:pPr>
      <w:spacing w:after="0" w:line="240" w:lineRule="auto"/>
    </w:pPr>
    <w:rPr>
      <w:rFonts w:ascii="Times New Roman" w:eastAsia="Times New Roman" w:hAnsi="Times New Roman" w:cs="Times New Roman"/>
      <w:sz w:val="24"/>
      <w:szCs w:val="24"/>
      <w:lang w:val="ro-RO" w:eastAsia="ro-RO"/>
    </w:rPr>
  </w:style>
  <w:style w:type="character" w:customStyle="1" w:styleId="spctbdy">
    <w:name w:val="s_pct_bdy"/>
    <w:rsid w:val="00090FCA"/>
  </w:style>
  <w:style w:type="character" w:customStyle="1" w:styleId="NoSpacingChar">
    <w:name w:val="No Spacing Char"/>
    <w:basedOn w:val="DefaultParagraphFont"/>
    <w:link w:val="NoSpacing"/>
    <w:uiPriority w:val="1"/>
    <w:rsid w:val="00246B4B"/>
    <w:rPr>
      <w:rFonts w:ascii="Times New Roman" w:eastAsia="Times New Roman" w:hAnsi="Times New Roman" w:cs="Times New Roman"/>
      <w:sz w:val="24"/>
      <w:szCs w:val="24"/>
      <w:lang w:val="ro-RO" w:eastAsia="ro-RO"/>
    </w:rPr>
  </w:style>
  <w:style w:type="paragraph" w:styleId="BalloonText">
    <w:name w:val="Balloon Text"/>
    <w:basedOn w:val="Normal"/>
    <w:link w:val="BalloonTextChar"/>
    <w:uiPriority w:val="99"/>
    <w:semiHidden/>
    <w:unhideWhenUsed/>
    <w:rsid w:val="006806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06CD"/>
    <w:rPr>
      <w:rFonts w:ascii="Tahoma" w:hAnsi="Tahoma" w:cs="Tahoma"/>
      <w:sz w:val="16"/>
      <w:szCs w:val="16"/>
    </w:rPr>
  </w:style>
  <w:style w:type="character" w:customStyle="1" w:styleId="Heading2Char">
    <w:name w:val="Heading 2 Char"/>
    <w:basedOn w:val="DefaultParagraphFont"/>
    <w:link w:val="Heading2"/>
    <w:uiPriority w:val="9"/>
    <w:semiHidden/>
    <w:rsid w:val="006806CD"/>
    <w:rPr>
      <w:rFonts w:asciiTheme="majorHAnsi" w:eastAsiaTheme="majorEastAsia" w:hAnsiTheme="majorHAnsi" w:cstheme="majorBidi"/>
      <w:b/>
      <w:bCs/>
      <w:color w:val="5B9BD5" w:themeColor="accent1"/>
      <w:sz w:val="26"/>
      <w:szCs w:val="26"/>
    </w:rPr>
  </w:style>
  <w:style w:type="character" w:customStyle="1" w:styleId="ListParagraphChar">
    <w:name w:val="List Paragraph Char"/>
    <w:aliases w:val="Bullet Char,Liste 1 Char,Normal2 Char,List Paragraph1 Char,List_Paragraph Char,Multilevel para_II Char,List Paragraph (numbered (a)) Char,Dot pt Char,F5 List Paragraph Char,List Paragraph Char Char Char Char,Indicator Text Char"/>
    <w:link w:val="ListParagraph"/>
    <w:uiPriority w:val="34"/>
    <w:qFormat/>
    <w:locked/>
    <w:rsid w:val="006806CD"/>
  </w:style>
  <w:style w:type="character" w:customStyle="1" w:styleId="Heading1Char">
    <w:name w:val="Heading 1 Char"/>
    <w:basedOn w:val="DefaultParagraphFont"/>
    <w:link w:val="Heading1"/>
    <w:uiPriority w:val="9"/>
    <w:rsid w:val="006806CD"/>
    <w:rPr>
      <w:rFonts w:asciiTheme="majorHAnsi" w:eastAsiaTheme="majorEastAsia" w:hAnsiTheme="majorHAnsi" w:cstheme="majorBidi"/>
      <w:b/>
      <w:bCs/>
      <w:color w:val="2E74B5" w:themeColor="accent1" w:themeShade="BF"/>
      <w:sz w:val="28"/>
      <w:szCs w:val="28"/>
    </w:rPr>
  </w:style>
  <w:style w:type="character" w:styleId="Emphasis">
    <w:name w:val="Emphasis"/>
    <w:basedOn w:val="DefaultParagraphFont"/>
    <w:uiPriority w:val="20"/>
    <w:qFormat/>
    <w:rsid w:val="00017E87"/>
    <w:rPr>
      <w:i/>
      <w:iCs/>
    </w:rPr>
  </w:style>
  <w:style w:type="paragraph" w:styleId="NormalWeb">
    <w:name w:val="Normal (Web)"/>
    <w:basedOn w:val="Normal"/>
    <w:uiPriority w:val="99"/>
    <w:unhideWhenUsed/>
    <w:rsid w:val="00017E87"/>
    <w:pPr>
      <w:spacing w:before="100" w:beforeAutospacing="1" w:after="100" w:afterAutospacing="1" w:line="240" w:lineRule="auto"/>
    </w:pPr>
    <w:rPr>
      <w:rFonts w:ascii="Times New Roman" w:eastAsia="Times New Roman" w:hAnsi="Times New Roman" w:cs="Times New Roman"/>
      <w:sz w:val="24"/>
      <w:szCs w:val="24"/>
      <w:lang w:val="ro-RO"/>
    </w:rPr>
  </w:style>
  <w:style w:type="table" w:styleId="TableGrid">
    <w:name w:val="Table Grid"/>
    <w:basedOn w:val="TableNormal"/>
    <w:rsid w:val="00017E87"/>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1Light-Accent31">
    <w:name w:val="List Table 1 Light - Accent 31"/>
    <w:basedOn w:val="TableNormal"/>
    <w:uiPriority w:val="46"/>
    <w:rsid w:val="00017E87"/>
    <w:pPr>
      <w:spacing w:after="0" w:line="240" w:lineRule="auto"/>
    </w:pPr>
    <w:rPr>
      <w:rFonts w:ascii="Calibri" w:eastAsia="Calibri" w:hAnsi="Calibri" w:cs="Times New Roman"/>
      <w:sz w:val="20"/>
      <w:szCs w:val="20"/>
      <w:lang w:val="ro-RO" w:eastAsia="ro-RO"/>
    </w:rPr>
    <w:tblPr>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spar">
    <w:name w:val="s_par"/>
    <w:basedOn w:val="DefaultParagraphFont"/>
    <w:rsid w:val="00017E87"/>
  </w:style>
  <w:style w:type="paragraph" w:customStyle="1" w:styleId="Coninuttabel">
    <w:name w:val="Conținut tabel"/>
    <w:basedOn w:val="Normal"/>
    <w:qFormat/>
    <w:rsid w:val="00017E87"/>
    <w:pPr>
      <w:widowControl w:val="0"/>
      <w:suppressLineNumbers/>
      <w:suppressAutoHyphens/>
      <w:spacing w:after="0" w:line="240" w:lineRule="auto"/>
    </w:pPr>
    <w:rPr>
      <w:rFonts w:ascii="Liberation Serif" w:eastAsia="NSimSun" w:hAnsi="Liberation Serif" w:cs="Arial"/>
      <w:kern w:val="2"/>
      <w:sz w:val="24"/>
      <w:szCs w:val="24"/>
      <w:lang w:val="ro-RO" w:eastAsia="zh-CN" w:bidi="hi-IN"/>
    </w:rPr>
  </w:style>
</w:styles>
</file>

<file path=word/webSettings.xml><?xml version="1.0" encoding="utf-8"?>
<w:webSettings xmlns:r="http://schemas.openxmlformats.org/officeDocument/2006/relationships" xmlns:w="http://schemas.openxmlformats.org/wordprocessingml/2006/main">
  <w:divs>
    <w:div w:id="1525169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exandria.ro/category/anunturi/achizitii-publice/guvernta-corporativ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luri.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534D4-96C2-47E6-9369-AEEB52D77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2300</TotalTime>
  <Pages>1</Pages>
  <Words>4421</Words>
  <Characters>25645</Characters>
  <Application>Microsoft Office Word</Application>
  <DocSecurity>0</DocSecurity>
  <Lines>213</Lines>
  <Paragraphs>60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30006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dc:creator>
  <cp:keywords/>
  <dc:description/>
  <cp:lastModifiedBy>cosmin.costea87@gmail.com</cp:lastModifiedBy>
  <cp:revision>506</cp:revision>
  <cp:lastPrinted>2021-05-19T08:13:00Z</cp:lastPrinted>
  <dcterms:created xsi:type="dcterms:W3CDTF">2018-11-02T07:40:00Z</dcterms:created>
  <dcterms:modified xsi:type="dcterms:W3CDTF">2024-08-22T10:33:00Z</dcterms:modified>
</cp:coreProperties>
</file>